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B0" w:rsidRPr="00106038" w:rsidRDefault="009378C7" w:rsidP="001B0606">
      <w:pPr>
        <w:rPr>
          <w:rFonts w:ascii="Times New Roman" w:hAnsi="Times New Roman" w:cs="Times New Roman"/>
          <w:i/>
          <w:color w:val="FF0000"/>
          <w:sz w:val="26"/>
          <w:szCs w:val="26"/>
        </w:rPr>
      </w:pPr>
      <w:bookmarkStart w:id="0" w:name="_GoBack"/>
      <w:bookmarkEnd w:id="0"/>
      <w:r w:rsidRPr="00106038">
        <w:rPr>
          <w:rFonts w:ascii="Times New Roman" w:hAnsi="Times New Roman" w:cs="Times New Roman"/>
          <w:i/>
          <w:color w:val="FF0000"/>
          <w:sz w:val="26"/>
          <w:szCs w:val="26"/>
        </w:rPr>
        <w:t>(</w:t>
      </w:r>
      <w:r w:rsidR="00AF0567" w:rsidRPr="00106038">
        <w:rPr>
          <w:rFonts w:ascii="Times New Roman" w:hAnsi="Times New Roman" w:cs="Times New Roman"/>
          <w:i/>
          <w:color w:val="FF0000"/>
          <w:sz w:val="26"/>
          <w:szCs w:val="26"/>
        </w:rPr>
        <w:t>A</w:t>
      </w:r>
      <w:r w:rsidR="001158E6" w:rsidRPr="00106038">
        <w:rPr>
          <w:rFonts w:ascii="Times New Roman" w:hAnsi="Times New Roman" w:cs="Times New Roman"/>
          <w:i/>
          <w:color w:val="FF0000"/>
          <w:sz w:val="26"/>
          <w:szCs w:val="26"/>
        </w:rPr>
        <w:t>nslutningsavtal</w:t>
      </w:r>
      <w:r w:rsidR="008413B0" w:rsidRPr="00106038">
        <w:rPr>
          <w:rFonts w:ascii="Times New Roman" w:hAnsi="Times New Roman" w:cs="Times New Roman"/>
          <w:i/>
          <w:color w:val="FF0000"/>
          <w:sz w:val="26"/>
          <w:szCs w:val="26"/>
        </w:rPr>
        <w:t xml:space="preserve"> </w:t>
      </w:r>
      <w:r w:rsidR="00106038">
        <w:rPr>
          <w:rFonts w:ascii="Times New Roman" w:hAnsi="Times New Roman" w:cs="Times New Roman"/>
          <w:i/>
          <w:color w:val="FF0000"/>
          <w:sz w:val="26"/>
          <w:szCs w:val="26"/>
        </w:rPr>
        <w:t xml:space="preserve">för nya medlemmar, uppdaterat </w:t>
      </w:r>
      <w:r w:rsidR="008413B0" w:rsidRPr="00106038">
        <w:rPr>
          <w:rFonts w:ascii="Times New Roman" w:hAnsi="Times New Roman" w:cs="Times New Roman"/>
          <w:i/>
          <w:color w:val="FF0000"/>
          <w:sz w:val="26"/>
          <w:szCs w:val="26"/>
        </w:rPr>
        <w:t>20</w:t>
      </w:r>
      <w:r w:rsidR="00BD5D24">
        <w:rPr>
          <w:rFonts w:ascii="Times New Roman" w:hAnsi="Times New Roman" w:cs="Times New Roman"/>
          <w:i/>
          <w:color w:val="FF0000"/>
          <w:sz w:val="26"/>
          <w:szCs w:val="26"/>
        </w:rPr>
        <w:t>20-0</w:t>
      </w:r>
      <w:r w:rsidR="00106038">
        <w:rPr>
          <w:rFonts w:ascii="Times New Roman" w:hAnsi="Times New Roman" w:cs="Times New Roman"/>
          <w:i/>
          <w:color w:val="FF0000"/>
          <w:sz w:val="26"/>
          <w:szCs w:val="26"/>
        </w:rPr>
        <w:t>2-1</w:t>
      </w:r>
      <w:r w:rsidR="00BD5D24">
        <w:rPr>
          <w:rFonts w:ascii="Times New Roman" w:hAnsi="Times New Roman" w:cs="Times New Roman"/>
          <w:i/>
          <w:color w:val="FF0000"/>
          <w:sz w:val="26"/>
          <w:szCs w:val="26"/>
        </w:rPr>
        <w:t>0</w:t>
      </w:r>
      <w:r w:rsidRPr="00106038">
        <w:rPr>
          <w:rFonts w:ascii="Times New Roman" w:hAnsi="Times New Roman" w:cs="Times New Roman"/>
          <w:i/>
          <w:color w:val="FF0000"/>
          <w:sz w:val="26"/>
          <w:szCs w:val="26"/>
        </w:rPr>
        <w:t>)</w:t>
      </w:r>
      <w:r w:rsidR="008413B0" w:rsidRPr="00106038">
        <w:rPr>
          <w:rFonts w:ascii="Times New Roman" w:hAnsi="Times New Roman" w:cs="Times New Roman"/>
          <w:i/>
          <w:color w:val="FF0000"/>
          <w:sz w:val="26"/>
          <w:szCs w:val="26"/>
        </w:rPr>
        <w:t xml:space="preserve"> </w:t>
      </w:r>
    </w:p>
    <w:p w:rsidR="003C1220" w:rsidRPr="00A63DF4" w:rsidRDefault="00A63DF4" w:rsidP="001B0606">
      <w:pPr>
        <w:rPr>
          <w:rFonts w:ascii="Times New Roman" w:hAnsi="Times New Roman" w:cs="Times New Roman"/>
          <w:sz w:val="26"/>
          <w:szCs w:val="26"/>
        </w:rPr>
      </w:pPr>
      <w:r w:rsidRPr="00A63DF4">
        <w:rPr>
          <w:rFonts w:ascii="Times New Roman" w:hAnsi="Times New Roman" w:cs="Times New Roman"/>
          <w:sz w:val="26"/>
          <w:szCs w:val="26"/>
        </w:rPr>
        <w:t>AVTAL angående DiVA (Digitala Vetenskapliga Arkivet)</w:t>
      </w:r>
    </w:p>
    <w:p w:rsidR="00F524A3" w:rsidRDefault="00F524A3" w:rsidP="00873053">
      <w:pPr>
        <w:pStyle w:val="Default"/>
        <w:jc w:val="both"/>
      </w:pPr>
    </w:p>
    <w:p w:rsidR="00F16D6D" w:rsidRPr="00F16D6D" w:rsidRDefault="00F16D6D" w:rsidP="00F16D6D">
      <w:pPr>
        <w:rPr>
          <w:rFonts w:ascii="Times New Roman" w:hAnsi="Times New Roman" w:cs="Times New Roman"/>
        </w:rPr>
      </w:pPr>
      <w:r w:rsidRPr="00F16D6D">
        <w:rPr>
          <w:rFonts w:ascii="Times New Roman" w:hAnsi="Times New Roman" w:cs="Times New Roman"/>
        </w:rPr>
        <w:t>DiVA är ett digitalt publiceringssystem som gör det möjligt för universitet, högskolor, forskande myndigheter och institut att samla och sprida publikationer för omvärlden. DiVA fungerar som en bred plattform för öppen tillgång till publikationer men också som källa för underlag</w:t>
      </w:r>
      <w:r>
        <w:rPr>
          <w:rFonts w:ascii="Times New Roman" w:hAnsi="Times New Roman" w:cs="Times New Roman"/>
        </w:rPr>
        <w:t xml:space="preserve"> för statistik och utvärdering.</w:t>
      </w:r>
    </w:p>
    <w:p w:rsidR="00F16D6D" w:rsidRPr="00F16D6D" w:rsidRDefault="00F16D6D" w:rsidP="00F16D6D">
      <w:pPr>
        <w:rPr>
          <w:rFonts w:ascii="Times New Roman" w:hAnsi="Times New Roman" w:cs="Times New Roman"/>
        </w:rPr>
      </w:pPr>
      <w:r w:rsidRPr="00F16D6D">
        <w:rPr>
          <w:rFonts w:ascii="Times New Roman" w:hAnsi="Times New Roman" w:cs="Times New Roman"/>
        </w:rPr>
        <w:t xml:space="preserve">DiVA vidareutvecklas och drivs i samarbete mellan samtliga anslutna medlemmar som ett konsortium. Sett till antalet medlemmar är DiVA det nationellt dominerande systemet för </w:t>
      </w:r>
      <w:proofErr w:type="gramStart"/>
      <w:r w:rsidR="00E744D7">
        <w:rPr>
          <w:rFonts w:ascii="Times New Roman" w:hAnsi="Times New Roman" w:cs="Times New Roman"/>
        </w:rPr>
        <w:t xml:space="preserve">primär </w:t>
      </w:r>
      <w:r w:rsidRPr="00F16D6D">
        <w:rPr>
          <w:rFonts w:ascii="Times New Roman" w:hAnsi="Times New Roman" w:cs="Times New Roman"/>
        </w:rPr>
        <w:t>publikationsdata</w:t>
      </w:r>
      <w:proofErr w:type="gramEnd"/>
      <w:r w:rsidRPr="00F16D6D">
        <w:rPr>
          <w:rFonts w:ascii="Times New Roman" w:hAnsi="Times New Roman" w:cs="Times New Roman"/>
        </w:rPr>
        <w:t xml:space="preserve"> i Sverige idag med närm</w:t>
      </w:r>
      <w:r>
        <w:rPr>
          <w:rFonts w:ascii="Times New Roman" w:hAnsi="Times New Roman" w:cs="Times New Roman"/>
        </w:rPr>
        <w:t>are 50 anslutna organisationer.</w:t>
      </w:r>
    </w:p>
    <w:p w:rsidR="00F16D6D" w:rsidRPr="00F16D6D" w:rsidRDefault="00F16D6D" w:rsidP="00F16D6D">
      <w:pPr>
        <w:rPr>
          <w:rFonts w:ascii="Times New Roman" w:hAnsi="Times New Roman" w:cs="Times New Roman"/>
        </w:rPr>
      </w:pPr>
      <w:r w:rsidRPr="00F16D6D">
        <w:rPr>
          <w:rFonts w:ascii="Times New Roman" w:hAnsi="Times New Roman" w:cs="Times New Roman"/>
        </w:rPr>
        <w:t>Systemet ägs av Uppsala universitet och ansvaret för den gemensamma förvaltningen sker vid Uppsala universitetsbibliotek. Systemutvecklingen sker gemensamt för alla medlemmar, men varje organisation äger och ansvarar för innehållet i sin egen databa</w:t>
      </w:r>
      <w:r>
        <w:rPr>
          <w:rFonts w:ascii="Times New Roman" w:hAnsi="Times New Roman" w:cs="Times New Roman"/>
        </w:rPr>
        <w:t>s.</w:t>
      </w:r>
      <w:r w:rsidR="001158E6">
        <w:rPr>
          <w:rFonts w:ascii="Times New Roman" w:hAnsi="Times New Roman" w:cs="Times New Roman"/>
        </w:rPr>
        <w:t xml:space="preserve"> </w:t>
      </w:r>
      <w:r w:rsidR="001158E6" w:rsidRPr="00106038">
        <w:rPr>
          <w:rFonts w:ascii="Times New Roman" w:hAnsi="Times New Roman" w:cs="Times New Roman"/>
        </w:rPr>
        <w:t>Hur parterna inom DiVA-konsortiet samarbetar, hur beslut tas och hur ansvaret för olika arbetsuppgifter är fördelade</w:t>
      </w:r>
      <w:r w:rsidR="00B370B6" w:rsidRPr="00106038">
        <w:rPr>
          <w:rFonts w:ascii="Times New Roman" w:hAnsi="Times New Roman" w:cs="Times New Roman"/>
        </w:rPr>
        <w:t>,</w:t>
      </w:r>
      <w:r w:rsidR="00106038">
        <w:rPr>
          <w:rFonts w:ascii="Times New Roman" w:hAnsi="Times New Roman" w:cs="Times New Roman"/>
        </w:rPr>
        <w:t xml:space="preserve"> bestäms i stämman (bilaga 1).</w:t>
      </w:r>
    </w:p>
    <w:p w:rsidR="00512B55" w:rsidRPr="00873053" w:rsidRDefault="00F16D6D" w:rsidP="00F16D6D">
      <w:pPr>
        <w:rPr>
          <w:rFonts w:ascii="Times New Roman" w:hAnsi="Times New Roman" w:cs="Times New Roman"/>
        </w:rPr>
      </w:pPr>
      <w:r w:rsidRPr="00F16D6D">
        <w:rPr>
          <w:rFonts w:ascii="Times New Roman" w:hAnsi="Times New Roman" w:cs="Times New Roman"/>
        </w:rPr>
        <w:t>DiVA är en akronym för Digitala Vetenskapliga Arkivet.</w:t>
      </w:r>
    </w:p>
    <w:p w:rsidR="00D46121" w:rsidRPr="00994BB0" w:rsidRDefault="00994BB0" w:rsidP="00D46121">
      <w:pPr>
        <w:rPr>
          <w:rFonts w:ascii="Times New Roman" w:hAnsi="Times New Roman" w:cs="Times New Roman"/>
          <w:i/>
        </w:rPr>
      </w:pPr>
      <w:r w:rsidRPr="00994BB0">
        <w:rPr>
          <w:rFonts w:ascii="Times New Roman" w:hAnsi="Times New Roman" w:cs="Times New Roman"/>
          <w:i/>
        </w:rPr>
        <w:t>1</w:t>
      </w:r>
      <w:r w:rsidR="003B1914">
        <w:t xml:space="preserve">       </w:t>
      </w:r>
      <w:r w:rsidR="00D46121" w:rsidRPr="00994BB0">
        <w:rPr>
          <w:rFonts w:ascii="Times New Roman" w:hAnsi="Times New Roman" w:cs="Times New Roman"/>
          <w:i/>
        </w:rPr>
        <w:t>Parter</w:t>
      </w:r>
    </w:p>
    <w:p w:rsidR="00D46121" w:rsidRPr="00873053" w:rsidRDefault="00D46121" w:rsidP="00873053">
      <w:pPr>
        <w:spacing w:line="276" w:lineRule="auto"/>
        <w:rPr>
          <w:rFonts w:ascii="Times New Roman" w:hAnsi="Times New Roman" w:cs="Times New Roman"/>
        </w:rPr>
      </w:pPr>
      <w:r w:rsidRPr="00873053">
        <w:rPr>
          <w:rFonts w:ascii="Times New Roman" w:hAnsi="Times New Roman" w:cs="Times New Roman"/>
        </w:rPr>
        <w:t xml:space="preserve">Härmed tecknas följande avtal mellan Uppsala universitet, Universitetsbiblioteket, </w:t>
      </w:r>
      <w:r w:rsidR="004D2C35" w:rsidRPr="00873053">
        <w:rPr>
          <w:rFonts w:ascii="Times New Roman" w:hAnsi="Times New Roman" w:cs="Times New Roman"/>
        </w:rPr>
        <w:t xml:space="preserve">nedan kallad </w:t>
      </w:r>
      <w:r w:rsidR="00367122">
        <w:rPr>
          <w:rFonts w:ascii="Times New Roman" w:hAnsi="Times New Roman" w:cs="Times New Roman"/>
        </w:rPr>
        <w:t>UUB</w:t>
      </w:r>
      <w:r w:rsidR="004D2C35" w:rsidRPr="00873053">
        <w:rPr>
          <w:rFonts w:ascii="Times New Roman" w:hAnsi="Times New Roman" w:cs="Times New Roman"/>
        </w:rPr>
        <w:t>, och</w:t>
      </w:r>
      <w:r w:rsidR="001E0CA1">
        <w:rPr>
          <w:rFonts w:ascii="Times New Roman" w:hAnsi="Times New Roman" w:cs="Times New Roman"/>
        </w:rPr>
        <w:t xml:space="preserve"> </w:t>
      </w:r>
      <w:r w:rsidR="007D0185">
        <w:rPr>
          <w:rFonts w:ascii="Times New Roman" w:hAnsi="Times New Roman" w:cs="Times New Roman"/>
        </w:rPr>
        <w:t xml:space="preserve">[Anslutande organisation] </w:t>
      </w:r>
      <w:r w:rsidR="009C27C9">
        <w:rPr>
          <w:rFonts w:ascii="Times New Roman" w:hAnsi="Times New Roman" w:cs="Times New Roman"/>
        </w:rPr>
        <w:t xml:space="preserve">rörande </w:t>
      </w:r>
      <w:r w:rsidRPr="00873053">
        <w:rPr>
          <w:rFonts w:ascii="Times New Roman" w:hAnsi="Times New Roman" w:cs="Times New Roman"/>
        </w:rPr>
        <w:t>programprodukten DiVA.</w:t>
      </w:r>
    </w:p>
    <w:p w:rsidR="00D46121" w:rsidRPr="00E2168B" w:rsidRDefault="00994BB0" w:rsidP="00D46121">
      <w:pPr>
        <w:pStyle w:val="R4"/>
      </w:pPr>
      <w:r>
        <w:t>2</w:t>
      </w:r>
      <w:r>
        <w:tab/>
      </w:r>
      <w:r w:rsidR="00D46121" w:rsidRPr="00E2168B">
        <w:t>Omfattning</w:t>
      </w:r>
    </w:p>
    <w:p w:rsidR="00D46121" w:rsidRDefault="00D46121" w:rsidP="00D46121">
      <w:pPr>
        <w:pStyle w:val="TS"/>
      </w:pPr>
      <w:r w:rsidRPr="00E2168B">
        <w:t>Detta avtal reglerar</w:t>
      </w:r>
      <w:r w:rsidR="00C355DD">
        <w:t xml:space="preserve"> ersättning för rätt att nyttja DiVA samt </w:t>
      </w:r>
      <w:r>
        <w:t xml:space="preserve">drift, förvaltning och </w:t>
      </w:r>
      <w:r w:rsidRPr="00367122">
        <w:t>utveckling</w:t>
      </w:r>
      <w:r w:rsidR="00C355DD" w:rsidRPr="00367122">
        <w:t xml:space="preserve"> av DiVA</w:t>
      </w:r>
      <w:r w:rsidRPr="00E2168B">
        <w:t>.</w:t>
      </w:r>
    </w:p>
    <w:p w:rsidR="00D46121" w:rsidRDefault="00D46121" w:rsidP="00D46121">
      <w:pPr>
        <w:pStyle w:val="TS"/>
      </w:pPr>
    </w:p>
    <w:p w:rsidR="00956BB1" w:rsidRDefault="007D0185" w:rsidP="00D46121">
      <w:pPr>
        <w:pStyle w:val="TS"/>
      </w:pPr>
      <w:r>
        <w:t>[Anslutande organisation]</w:t>
      </w:r>
      <w:r w:rsidR="001E0CA1">
        <w:t xml:space="preserve"> </w:t>
      </w:r>
      <w:r w:rsidR="00956BB1">
        <w:t>ansvarar för kvaliteten i registreringen av publikationsposterna i DiVA och att upphovsrättsliga lagar följs i samband med publicering av fulltexter.</w:t>
      </w:r>
    </w:p>
    <w:p w:rsidR="00D46121" w:rsidRDefault="00CF2939" w:rsidP="00B861F5">
      <w:pPr>
        <w:pStyle w:val="FS"/>
      </w:pPr>
      <w:r>
        <w:t>Detta avtal</w:t>
      </w:r>
      <w:r w:rsidR="00D46121" w:rsidRPr="00E2168B">
        <w:t xml:space="preserve"> innebär en rätt för </w:t>
      </w:r>
      <w:r w:rsidR="007D0185">
        <w:t>[Anslutande organisation]</w:t>
      </w:r>
      <w:r w:rsidR="00E744D7">
        <w:t xml:space="preserve"> </w:t>
      </w:r>
      <w:r w:rsidR="00D46121" w:rsidRPr="00E2168B">
        <w:t xml:space="preserve">att använda DiVA för drift av ett digitalt </w:t>
      </w:r>
      <w:r w:rsidR="00B94A6A">
        <w:t xml:space="preserve">öppet </w:t>
      </w:r>
      <w:r w:rsidR="00D46121" w:rsidRPr="00E2168B">
        <w:t xml:space="preserve">arkiv för eget bruk. </w:t>
      </w:r>
    </w:p>
    <w:p w:rsidR="00D46121" w:rsidRPr="00E2168B" w:rsidRDefault="00D46121" w:rsidP="00D46121">
      <w:pPr>
        <w:pStyle w:val="R4"/>
      </w:pPr>
      <w:r w:rsidRPr="00E2168B">
        <w:t>3</w:t>
      </w:r>
      <w:r w:rsidRPr="00E2168B">
        <w:tab/>
        <w:t>Tillgänglighet/beredskap</w:t>
      </w:r>
    </w:p>
    <w:p w:rsidR="001158E6" w:rsidRPr="00106038" w:rsidRDefault="001158E6" w:rsidP="001158E6">
      <w:pPr>
        <w:pStyle w:val="TS"/>
      </w:pPr>
      <w:r w:rsidRPr="00106038">
        <w:t>Personal vid UUB förutsätts normalt tillgänglig under kontorstid. Planerade driftavbrott annonseras på den gemensamma wikin. Detsamma gäller för oplanerade driftavbrott. Vid dessa tillfällen meddelas också DiVA-specialisterna via e-post. Nivå för överenskommen service beslutas i stämman.</w:t>
      </w:r>
    </w:p>
    <w:p w:rsidR="00D46121" w:rsidRDefault="00D46121" w:rsidP="00D46121">
      <w:pPr>
        <w:pStyle w:val="R4"/>
      </w:pPr>
      <w:r w:rsidRPr="00E2168B">
        <w:t>4</w:t>
      </w:r>
      <w:r w:rsidRPr="00E2168B">
        <w:tab/>
        <w:t>Ersättning</w:t>
      </w:r>
    </w:p>
    <w:p w:rsidR="00B94A6A" w:rsidRPr="00E24643" w:rsidRDefault="00B94A6A" w:rsidP="00B94A6A">
      <w:pPr>
        <w:pStyle w:val="TS"/>
      </w:pPr>
      <w:r w:rsidRPr="00E24643">
        <w:t>Anslutningsavgift och årlig driftkostnad för respektive grupp samt grupptillhörighet för respektive organisation beslutas i stämman.</w:t>
      </w:r>
    </w:p>
    <w:p w:rsidR="00B94A6A" w:rsidRDefault="00B94A6A" w:rsidP="00B94A6A">
      <w:pPr>
        <w:pStyle w:val="TS"/>
      </w:pPr>
    </w:p>
    <w:p w:rsidR="00B94A6A" w:rsidRPr="00E2168B" w:rsidRDefault="00367122" w:rsidP="00B94A6A">
      <w:pPr>
        <w:pStyle w:val="TS"/>
      </w:pPr>
      <w:r>
        <w:t>UUB</w:t>
      </w:r>
      <w:r w:rsidR="00B94A6A" w:rsidRPr="00E2168B">
        <w:t xml:space="preserve"> ska upprätthålla översiktlig redovis</w:t>
      </w:r>
      <w:r w:rsidR="00B94A6A" w:rsidRPr="00E2168B">
        <w:softHyphen/>
        <w:t>ning som grund för debitering</w:t>
      </w:r>
      <w:r w:rsidR="00B94A6A">
        <w:t>.</w:t>
      </w:r>
    </w:p>
    <w:p w:rsidR="00B94A6A" w:rsidRDefault="00B94A6A" w:rsidP="00B94A6A">
      <w:pPr>
        <w:pStyle w:val="TS"/>
      </w:pPr>
      <w:r>
        <w:t>Anslutningsavgiften faktureras vid anslutningstillfället eller enligt överenskommelse.</w:t>
      </w:r>
    </w:p>
    <w:p w:rsidR="00B94A6A" w:rsidRPr="00CA7888" w:rsidRDefault="00B94A6A" w:rsidP="00B94A6A">
      <w:pPr>
        <w:pStyle w:val="TS"/>
        <w:rPr>
          <w:color w:val="FF0000"/>
        </w:rPr>
      </w:pPr>
      <w:r>
        <w:t xml:space="preserve">Driftkostnaden faktureras årsvis per </w:t>
      </w:r>
      <w:r w:rsidRPr="00891FF6">
        <w:t xml:space="preserve">den 15/1, med 30 dagars betalningstid. </w:t>
      </w:r>
    </w:p>
    <w:p w:rsidR="00B94A6A" w:rsidRDefault="00B94A6A" w:rsidP="00B94A6A">
      <w:pPr>
        <w:pStyle w:val="TS"/>
      </w:pPr>
      <w:r w:rsidRPr="00550504">
        <w:t xml:space="preserve">Kostnaderna enligt detta avtal framgår av </w:t>
      </w:r>
      <w:r w:rsidRPr="008857BF">
        <w:t xml:space="preserve">bilaga </w:t>
      </w:r>
      <w:r w:rsidR="001158E6">
        <w:t>1</w:t>
      </w:r>
      <w:r>
        <w:t>.</w:t>
      </w:r>
    </w:p>
    <w:p w:rsidR="001A4086" w:rsidRPr="00E2168B" w:rsidRDefault="000D5DB4" w:rsidP="001A4086">
      <w:pPr>
        <w:pStyle w:val="R4"/>
      </w:pPr>
      <w:r>
        <w:lastRenderedPageBreak/>
        <w:t>5</w:t>
      </w:r>
      <w:r w:rsidR="001A4086" w:rsidRPr="00E2168B">
        <w:tab/>
      </w:r>
      <w:r w:rsidR="001A4086">
        <w:t>Drift, förvaltning och utveckling</w:t>
      </w:r>
    </w:p>
    <w:p w:rsidR="00327B60" w:rsidRDefault="00367122" w:rsidP="001A4086">
      <w:pPr>
        <w:pStyle w:val="TS"/>
      </w:pPr>
      <w:r>
        <w:t>UUB</w:t>
      </w:r>
      <w:r w:rsidR="001A4086">
        <w:t xml:space="preserve"> ansvarar för drift</w:t>
      </w:r>
      <w:r w:rsidR="00771B2F">
        <w:t>, support</w:t>
      </w:r>
      <w:r w:rsidR="001A4086">
        <w:t xml:space="preserve"> och förvaltning av DiVA. Utveckling planeras i </w:t>
      </w:r>
      <w:r w:rsidR="006D4B32">
        <w:t>samråd</w:t>
      </w:r>
      <w:r w:rsidR="001A4086">
        <w:t xml:space="preserve"> mellan </w:t>
      </w:r>
      <w:r>
        <w:t>UUB</w:t>
      </w:r>
      <w:r w:rsidR="001A4086">
        <w:t xml:space="preserve"> och s</w:t>
      </w:r>
      <w:r w:rsidR="00900B4E">
        <w:t>tämman</w:t>
      </w:r>
      <w:r w:rsidR="001A4086">
        <w:t xml:space="preserve"> och dokumenteras i </w:t>
      </w:r>
      <w:proofErr w:type="spellStart"/>
      <w:r w:rsidR="001A4086">
        <w:t>DiVAs</w:t>
      </w:r>
      <w:proofErr w:type="spellEnd"/>
      <w:r w:rsidR="001A4086">
        <w:t xml:space="preserve"> förvaltningsplan. </w:t>
      </w:r>
    </w:p>
    <w:p w:rsidR="00CF2939" w:rsidRPr="00B861F5" w:rsidRDefault="00367122" w:rsidP="00B861F5">
      <w:pPr>
        <w:pStyle w:val="FS"/>
      </w:pPr>
      <w:r>
        <w:t>UUB</w:t>
      </w:r>
      <w:r w:rsidR="00CF2939" w:rsidRPr="00E2168B">
        <w:t xml:space="preserve"> ska underhålla och vidareutveckla DiVA enligt prioriteringslista som bestäms av DiVA:s </w:t>
      </w:r>
      <w:r w:rsidR="00900B4E">
        <w:t>stämma</w:t>
      </w:r>
      <w:r w:rsidR="00CF2939" w:rsidRPr="00E2168B">
        <w:t xml:space="preserve"> och inom ramen för gemensam finansiering.</w:t>
      </w:r>
      <w:r w:rsidR="00CF2939">
        <w:t xml:space="preserve"> </w:t>
      </w:r>
    </w:p>
    <w:p w:rsidR="001A4086" w:rsidRPr="00E2168B" w:rsidRDefault="00106038" w:rsidP="001A4086">
      <w:pPr>
        <w:pStyle w:val="R4"/>
      </w:pPr>
      <w:r>
        <w:t>6</w:t>
      </w:r>
      <w:r w:rsidR="001A4086" w:rsidRPr="00E2168B">
        <w:tab/>
        <w:t>Giltighet och undertecknande</w:t>
      </w:r>
    </w:p>
    <w:p w:rsidR="002C2E24" w:rsidRPr="003B1914" w:rsidRDefault="001A4086" w:rsidP="00090C69">
      <w:pPr>
        <w:pStyle w:val="TS"/>
      </w:pPr>
      <w:r w:rsidRPr="003B1914">
        <w:t xml:space="preserve">Detta avtal äger giltighet </w:t>
      </w:r>
      <w:r w:rsidRPr="008A4FA3">
        <w:t>från undertecknande av båda parter och till och med den 31 december 20</w:t>
      </w:r>
      <w:r w:rsidR="00090C69" w:rsidRPr="008A4FA3">
        <w:t>1</w:t>
      </w:r>
      <w:r w:rsidR="00B94A6A">
        <w:t>9</w:t>
      </w:r>
      <w:r w:rsidRPr="008A4FA3">
        <w:t xml:space="preserve">. Avtalet förlängs därefter automatiskt </w:t>
      </w:r>
      <w:r w:rsidR="00956BB1" w:rsidRPr="008A4FA3">
        <w:t>1</w:t>
      </w:r>
      <w:r w:rsidRPr="008A4FA3">
        <w:t xml:space="preserve"> år i taget om part inte uppsäger detsamma </w:t>
      </w:r>
      <w:r w:rsidR="00956BB1" w:rsidRPr="008A4FA3">
        <w:t>6</w:t>
      </w:r>
      <w:r w:rsidRPr="008A4FA3">
        <w:t xml:space="preserve"> månader före avtalets utgång.</w:t>
      </w:r>
      <w:r w:rsidR="003B1914" w:rsidRPr="008A4FA3">
        <w:t xml:space="preserve"> </w:t>
      </w:r>
      <w:r w:rsidRPr="008A4FA3">
        <w:t xml:space="preserve">Om avtalet </w:t>
      </w:r>
      <w:r w:rsidR="00E23508" w:rsidRPr="008A4FA3">
        <w:t xml:space="preserve">sägs upp </w:t>
      </w:r>
      <w:r w:rsidR="004D2C35">
        <w:t xml:space="preserve">har </w:t>
      </w:r>
      <w:r w:rsidR="007D0185">
        <w:t xml:space="preserve">[Anslutande organisation] </w:t>
      </w:r>
      <w:r w:rsidRPr="00E2168B">
        <w:t xml:space="preserve">rätt att </w:t>
      </w:r>
      <w:r>
        <w:t>ta med sig sina publikationsposter/metadata</w:t>
      </w:r>
      <w:r w:rsidR="00771B2F">
        <w:t xml:space="preserve"> och fulltexter</w:t>
      </w:r>
      <w:r>
        <w:t xml:space="preserve">. </w:t>
      </w:r>
      <w:proofErr w:type="gramStart"/>
      <w:r w:rsidR="00B370B6" w:rsidRPr="00B370B6">
        <w:t>UUBs</w:t>
      </w:r>
      <w:proofErr w:type="gramEnd"/>
      <w:r w:rsidR="00B370B6" w:rsidRPr="00B370B6">
        <w:t xml:space="preserve"> ansvar att lagra organisationens material upphör 1 kalenderår efter det att avtalet </w:t>
      </w:r>
      <w:r w:rsidR="00106038">
        <w:t>upphör</w:t>
      </w:r>
      <w:r w:rsidR="00B370B6" w:rsidRPr="00B370B6">
        <w:t>, om inte annat avtalats</w:t>
      </w:r>
      <w:r w:rsidR="00B370B6">
        <w:t>.</w:t>
      </w:r>
    </w:p>
    <w:p w:rsidR="002C2E24" w:rsidRDefault="002C2E24" w:rsidP="00994BB0">
      <w:pPr>
        <w:pStyle w:val="TS"/>
      </w:pPr>
    </w:p>
    <w:p w:rsidR="006B3073" w:rsidRPr="00CE5AD1" w:rsidRDefault="00106038" w:rsidP="00994BB0">
      <w:pPr>
        <w:pStyle w:val="TS"/>
        <w:rPr>
          <w:i/>
        </w:rPr>
      </w:pPr>
      <w:r>
        <w:rPr>
          <w:i/>
        </w:rPr>
        <w:t>7</w:t>
      </w:r>
      <w:r w:rsidR="00CE5AD1">
        <w:tab/>
      </w:r>
      <w:r w:rsidR="002C2E24" w:rsidRPr="00CE5AD1">
        <w:rPr>
          <w:i/>
        </w:rPr>
        <w:t>Offentlighet och sekretess</w:t>
      </w:r>
    </w:p>
    <w:p w:rsidR="002C2E24" w:rsidRPr="00CE5AD1" w:rsidRDefault="002C2E24" w:rsidP="00994BB0">
      <w:pPr>
        <w:pStyle w:val="TS"/>
      </w:pPr>
      <w:r w:rsidRPr="00CE5AD1">
        <w:t xml:space="preserve">Parterna är införstådda med att offentlighetsprincipen gäller för Uppsala universitet. Undantag härifrån kan endast ske i den utsträckning </w:t>
      </w:r>
      <w:r w:rsidRPr="00CE5AD1">
        <w:rPr>
          <w:rStyle w:val="Betoning"/>
          <w:b w:val="0"/>
        </w:rPr>
        <w:t>Offentlighets- och sekretesslagen</w:t>
      </w:r>
      <w:r w:rsidRPr="00CE5AD1">
        <w:rPr>
          <w:rStyle w:val="st1"/>
        </w:rPr>
        <w:t xml:space="preserve"> (SFS 2009:400) </w:t>
      </w:r>
      <w:r w:rsidRPr="00CE5AD1">
        <w:t>medger.</w:t>
      </w:r>
    </w:p>
    <w:p w:rsidR="002C2E24" w:rsidRPr="00CE5AD1" w:rsidRDefault="002C2E24" w:rsidP="00994BB0">
      <w:pPr>
        <w:pStyle w:val="TS"/>
      </w:pPr>
    </w:p>
    <w:p w:rsidR="003B1914" w:rsidRPr="008A4FA3" w:rsidRDefault="00106038" w:rsidP="003B1914">
      <w:pPr>
        <w:pStyle w:val="TS"/>
        <w:rPr>
          <w:i/>
        </w:rPr>
      </w:pPr>
      <w:r>
        <w:rPr>
          <w:i/>
        </w:rPr>
        <w:t>8</w:t>
      </w:r>
      <w:r w:rsidR="00CE5AD1" w:rsidRPr="00CE5AD1">
        <w:tab/>
      </w:r>
      <w:r w:rsidR="002C2E24" w:rsidRPr="008A4FA3">
        <w:rPr>
          <w:i/>
        </w:rPr>
        <w:t>Arkiveringsskyldighet</w:t>
      </w:r>
    </w:p>
    <w:p w:rsidR="002C2E24" w:rsidRDefault="008A4FA3" w:rsidP="003B1914">
      <w:pPr>
        <w:pStyle w:val="TS"/>
      </w:pPr>
      <w:r>
        <w:t>Avtalet upprättas i två exemplar. Parterna behåller</w:t>
      </w:r>
      <w:r w:rsidR="002C2E24" w:rsidRPr="008A4FA3">
        <w:t xml:space="preserve"> </w:t>
      </w:r>
      <w:r>
        <w:t>var sitt</w:t>
      </w:r>
      <w:r w:rsidR="002C2E24" w:rsidRPr="008A4FA3">
        <w:t xml:space="preserve"> exemplar för arkivering i syfte att efterleva gällande arkiveringslagstiftning</w:t>
      </w:r>
      <w:r w:rsidR="006E6F0D" w:rsidRPr="00CE5AD1">
        <w:t xml:space="preserve"> </w:t>
      </w:r>
    </w:p>
    <w:p w:rsidR="0045112B" w:rsidRDefault="0045112B" w:rsidP="003B1914">
      <w:pPr>
        <w:pStyle w:val="TS"/>
      </w:pPr>
    </w:p>
    <w:p w:rsidR="0045112B" w:rsidRPr="008A4FA3" w:rsidRDefault="00106038" w:rsidP="0045112B">
      <w:pPr>
        <w:pStyle w:val="TS"/>
        <w:rPr>
          <w:i/>
        </w:rPr>
      </w:pPr>
      <w:r>
        <w:rPr>
          <w:i/>
        </w:rPr>
        <w:t>9</w:t>
      </w:r>
      <w:r w:rsidR="0045112B" w:rsidRPr="00CE5AD1">
        <w:tab/>
      </w:r>
      <w:r w:rsidR="0045112B">
        <w:rPr>
          <w:i/>
        </w:rPr>
        <w:t>Hantering av personuppgifter</w:t>
      </w:r>
    </w:p>
    <w:p w:rsidR="0045112B" w:rsidRPr="00106038" w:rsidRDefault="0045112B" w:rsidP="003B1914">
      <w:pPr>
        <w:pStyle w:val="TS"/>
      </w:pPr>
      <w:r w:rsidRPr="00106038">
        <w:t>För hantering av personuppgifter upprättar parterna erforderligt personuppgiftsbiträdesavtal i enlighet med tillämplig dataskyddslagstiftning.</w:t>
      </w:r>
    </w:p>
    <w:p w:rsidR="003B1914" w:rsidRDefault="003B1914" w:rsidP="003B1914">
      <w:pPr>
        <w:pStyle w:val="TS"/>
      </w:pPr>
    </w:p>
    <w:p w:rsidR="003B1914" w:rsidRDefault="003B1914" w:rsidP="003B1914">
      <w:pPr>
        <w:pStyle w:val="TS"/>
        <w:rPr>
          <w:i/>
        </w:rPr>
      </w:pPr>
      <w:r>
        <w:t>1</w:t>
      </w:r>
      <w:r w:rsidR="00BD5D24">
        <w:t>0</w:t>
      </w:r>
      <w:r w:rsidRPr="00CE5AD1">
        <w:t xml:space="preserve"> </w:t>
      </w:r>
      <w:r w:rsidRPr="00CE5AD1">
        <w:tab/>
      </w:r>
      <w:r>
        <w:rPr>
          <w:i/>
        </w:rPr>
        <w:t>Force majeure</w:t>
      </w:r>
    </w:p>
    <w:p w:rsidR="003B1914" w:rsidRPr="003B1914" w:rsidRDefault="003B1914" w:rsidP="003B1914">
      <w:pPr>
        <w:pStyle w:val="TS"/>
        <w:rPr>
          <w:i/>
        </w:rPr>
      </w:pPr>
      <w:r w:rsidRPr="00CE5AD1">
        <w:t xml:space="preserve">Omständigheter som krig, arbetskonflikt, blockad, eldsvåda, miljökatastrof, allvarlig smittspridning eller annan väsentlig omständighet som parterna inte rår över och som förhindrar part att fullgöra sina överenskomna skyldigheter kan befria part från </w:t>
      </w:r>
      <w:proofErr w:type="spellStart"/>
      <w:r w:rsidRPr="00CE5AD1">
        <w:t>fullgörelsen</w:t>
      </w:r>
      <w:proofErr w:type="spellEnd"/>
      <w:r w:rsidRPr="00CE5AD1">
        <w:t xml:space="preserve"> av dessa skyldigheter.</w:t>
      </w:r>
    </w:p>
    <w:p w:rsidR="003B1914" w:rsidRDefault="003B1914" w:rsidP="003B1914">
      <w:pPr>
        <w:pStyle w:val="TS"/>
      </w:pPr>
    </w:p>
    <w:p w:rsidR="0005756C" w:rsidRDefault="003B1914" w:rsidP="0005756C">
      <w:pPr>
        <w:pStyle w:val="TS"/>
        <w:rPr>
          <w:i/>
        </w:rPr>
      </w:pPr>
      <w:r>
        <w:t>1</w:t>
      </w:r>
      <w:r w:rsidR="00BD5D24">
        <w:t>1</w:t>
      </w:r>
      <w:r w:rsidRPr="00CE5AD1">
        <w:t xml:space="preserve"> </w:t>
      </w:r>
      <w:r w:rsidRPr="00CE5AD1">
        <w:tab/>
      </w:r>
      <w:r>
        <w:rPr>
          <w:i/>
        </w:rPr>
        <w:t>Tvist</w:t>
      </w:r>
    </w:p>
    <w:p w:rsidR="0005756C" w:rsidRDefault="009B0F59" w:rsidP="0005756C">
      <w:pPr>
        <w:pStyle w:val="TS"/>
      </w:pPr>
      <w:r>
        <w:t xml:space="preserve">Tvister angående tolkningen eller tillämpningen av detta Avtal och därmed sammanhängande rättsförhållanden skall </w:t>
      </w:r>
      <w:r w:rsidR="00BD5D24">
        <w:t>p</w:t>
      </w:r>
      <w:r>
        <w:t xml:space="preserve">arterna i första hand försöka lösa genom förhandlingar sinsemellan. Skulle förhandlingar inte leda till en uppgörelse och båda parter är svenska myndigheter, skall tvisten slutligt avgöras av närmast överordnad myndighet eller eljest av den tillämpliga </w:t>
      </w:r>
      <w:proofErr w:type="spellStart"/>
      <w:r>
        <w:t>tvistelösningsmekanism</w:t>
      </w:r>
      <w:proofErr w:type="spellEnd"/>
      <w:r>
        <w:t xml:space="preserve"> inom svenska staten som står till buds. Skulle förhandlingar inte leda till en uppgörelse inom en månad från att förhandlingar påkallats av </w:t>
      </w:r>
      <w:proofErr w:type="gramStart"/>
      <w:r>
        <w:t>endera part</w:t>
      </w:r>
      <w:proofErr w:type="gramEnd"/>
      <w:r>
        <w:t xml:space="preserve"> och någon av parterna inte är en svensk myndighet, äger part ta tvisten till allmän domstol för avgörande. </w:t>
      </w:r>
    </w:p>
    <w:p w:rsidR="00B20E56" w:rsidRDefault="00B20E56" w:rsidP="0005756C">
      <w:pPr>
        <w:pStyle w:val="TS"/>
      </w:pPr>
    </w:p>
    <w:p w:rsidR="00B20E56" w:rsidRDefault="00B20E56" w:rsidP="0005756C">
      <w:pPr>
        <w:pStyle w:val="TS"/>
      </w:pPr>
    </w:p>
    <w:p w:rsidR="00B20E56" w:rsidRDefault="00B20E56" w:rsidP="0005756C">
      <w:pPr>
        <w:pStyle w:val="TS"/>
      </w:pPr>
    </w:p>
    <w:p w:rsidR="00B20E56" w:rsidRDefault="00B20E56" w:rsidP="0005756C">
      <w:pPr>
        <w:pStyle w:val="TS"/>
      </w:pPr>
    </w:p>
    <w:p w:rsidR="00B20E56" w:rsidRDefault="00B20E56" w:rsidP="0005756C">
      <w:pPr>
        <w:pStyle w:val="TS"/>
      </w:pPr>
    </w:p>
    <w:p w:rsidR="00B861F5" w:rsidRPr="0005756C" w:rsidRDefault="00240225" w:rsidP="0005756C">
      <w:pPr>
        <w:pStyle w:val="TS"/>
        <w:rPr>
          <w:i/>
        </w:rPr>
      </w:pPr>
      <w:r>
        <w:tab/>
      </w:r>
      <w:r>
        <w:tab/>
      </w:r>
    </w:p>
    <w:p w:rsidR="00F1636C" w:rsidRDefault="00F1636C">
      <w:pPr>
        <w:rPr>
          <w:rFonts w:ascii="Times New Roman" w:hAnsi="Times New Roman" w:cs="Times New Roman"/>
        </w:rPr>
      </w:pPr>
      <w:r>
        <w:rPr>
          <w:rFonts w:ascii="Times New Roman" w:hAnsi="Times New Roman" w:cs="Times New Roman"/>
        </w:rPr>
        <w:br w:type="page"/>
      </w:r>
    </w:p>
    <w:p w:rsidR="00BD0D3F" w:rsidRDefault="00240225" w:rsidP="00125674">
      <w:pPr>
        <w:rPr>
          <w:rFonts w:ascii="Times New Roman" w:hAnsi="Times New Roman" w:cs="Times New Roman"/>
        </w:rPr>
      </w:pPr>
      <w:r>
        <w:rPr>
          <w:rFonts w:ascii="Times New Roman" w:hAnsi="Times New Roman" w:cs="Times New Roman"/>
        </w:rPr>
        <w:lastRenderedPageBreak/>
        <w:t>Uppsala</w:t>
      </w:r>
      <w:r w:rsidR="00B861F5">
        <w:rPr>
          <w:rFonts w:ascii="Times New Roman" w:hAnsi="Times New Roman" w:cs="Times New Roman"/>
        </w:rPr>
        <w:tab/>
      </w:r>
      <w:r w:rsidR="00B861F5">
        <w:rPr>
          <w:rFonts w:ascii="Times New Roman" w:hAnsi="Times New Roman" w:cs="Times New Roman"/>
        </w:rPr>
        <w:tab/>
      </w:r>
      <w:r w:rsidR="00B861F5">
        <w:rPr>
          <w:rFonts w:ascii="Times New Roman" w:hAnsi="Times New Roman" w:cs="Times New Roman"/>
        </w:rPr>
        <w:tab/>
      </w:r>
      <w:r w:rsidR="00B861F5">
        <w:rPr>
          <w:rFonts w:ascii="Times New Roman" w:hAnsi="Times New Roman" w:cs="Times New Roman"/>
        </w:rPr>
        <w:tab/>
      </w:r>
      <w:r w:rsidR="000D20DE">
        <w:rPr>
          <w:rFonts w:ascii="Times New Roman" w:hAnsi="Times New Roman" w:cs="Times New Roman"/>
        </w:rPr>
        <w:t>Ort</w:t>
      </w:r>
    </w:p>
    <w:p w:rsidR="00BD0D3F" w:rsidRDefault="00240225" w:rsidP="00125674">
      <w:pPr>
        <w:rPr>
          <w:rFonts w:ascii="Times New Roman" w:hAnsi="Times New Roman" w:cs="Times New Roman"/>
        </w:rPr>
      </w:pPr>
      <w:r>
        <w:rPr>
          <w:rFonts w:ascii="Times New Roman" w:hAnsi="Times New Roman" w:cs="Times New Roman"/>
        </w:rPr>
        <w:t>För Uppsala universitetsbibliotek</w:t>
      </w:r>
      <w:r w:rsidR="001D32A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DA04FB">
        <w:rPr>
          <w:rFonts w:ascii="Times New Roman" w:hAnsi="Times New Roman" w:cs="Times New Roman"/>
        </w:rPr>
        <w:t xml:space="preserve">För </w:t>
      </w:r>
      <w:r w:rsidR="000D20DE">
        <w:rPr>
          <w:rFonts w:ascii="Times New Roman" w:hAnsi="Times New Roman" w:cs="Times New Roman"/>
        </w:rPr>
        <w:t>[</w:t>
      </w:r>
      <w:r w:rsidR="007D0185">
        <w:rPr>
          <w:rFonts w:ascii="Times New Roman" w:hAnsi="Times New Roman" w:cs="Times New Roman"/>
        </w:rPr>
        <w:t>Anslutande o</w:t>
      </w:r>
      <w:r w:rsidR="000D20DE">
        <w:rPr>
          <w:rFonts w:ascii="Times New Roman" w:hAnsi="Times New Roman" w:cs="Times New Roman"/>
        </w:rPr>
        <w:t>rganisation]</w:t>
      </w:r>
      <w:r w:rsidR="001D32A8" w:rsidRPr="00DA04FB">
        <w:rPr>
          <w:rFonts w:ascii="Times New Roman" w:hAnsi="Times New Roman" w:cs="Times New Roman"/>
        </w:rPr>
        <w:t>:</w:t>
      </w:r>
    </w:p>
    <w:p w:rsidR="00BD0D3F" w:rsidRDefault="00BD0D3F" w:rsidP="00125674">
      <w:pPr>
        <w:rPr>
          <w:rFonts w:ascii="Times New Roman" w:hAnsi="Times New Roman" w:cs="Times New Roman"/>
        </w:rPr>
      </w:pPr>
    </w:p>
    <w:p w:rsidR="00F1636C" w:rsidRDefault="00F1636C" w:rsidP="00125674">
      <w:pPr>
        <w:rPr>
          <w:rFonts w:ascii="Times New Roman" w:hAnsi="Times New Roman" w:cs="Times New Roman"/>
        </w:rPr>
      </w:pPr>
    </w:p>
    <w:p w:rsidR="00BD0D3F" w:rsidRDefault="00BD0D3F" w:rsidP="00125674">
      <w:pPr>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r w:rsidR="001C1008">
        <w:rPr>
          <w:rFonts w:ascii="Times New Roman" w:hAnsi="Times New Roman" w:cs="Times New Roman"/>
        </w:rPr>
        <w:t>______</w:t>
      </w:r>
    </w:p>
    <w:p w:rsidR="00BD0D3F" w:rsidRDefault="00817A90" w:rsidP="00125674">
      <w:pPr>
        <w:rPr>
          <w:rFonts w:ascii="Times New Roman" w:hAnsi="Times New Roman" w:cs="Times New Roman"/>
        </w:rPr>
      </w:pPr>
      <w:r>
        <w:rPr>
          <w:rFonts w:ascii="Times New Roman" w:hAnsi="Times New Roman" w:cs="Times New Roman"/>
        </w:rPr>
        <w:t>Överbibliotekarie</w:t>
      </w:r>
      <w:r w:rsidR="00BD0D3F">
        <w:rPr>
          <w:rFonts w:ascii="Times New Roman" w:hAnsi="Times New Roman" w:cs="Times New Roman"/>
        </w:rPr>
        <w:tab/>
      </w:r>
      <w:r w:rsidR="00BD0D3F">
        <w:rPr>
          <w:rFonts w:ascii="Times New Roman" w:hAnsi="Times New Roman" w:cs="Times New Roman"/>
        </w:rPr>
        <w:tab/>
      </w:r>
      <w:r w:rsidR="00BD0D3F">
        <w:rPr>
          <w:rFonts w:ascii="Times New Roman" w:hAnsi="Times New Roman" w:cs="Times New Roman"/>
        </w:rPr>
        <w:tab/>
      </w:r>
      <w:r w:rsidR="00BD0D3F">
        <w:rPr>
          <w:rFonts w:ascii="Times New Roman" w:hAnsi="Times New Roman" w:cs="Times New Roman"/>
        </w:rPr>
        <w:tab/>
      </w:r>
      <w:proofErr w:type="spellStart"/>
      <w:r w:rsidR="000D20DE">
        <w:rPr>
          <w:rFonts w:ascii="Times New Roman" w:hAnsi="Times New Roman" w:cs="Times New Roman"/>
        </w:rPr>
        <w:t>Xxxx</w:t>
      </w:r>
      <w:proofErr w:type="spellEnd"/>
      <w:r w:rsidR="000D20DE">
        <w:rPr>
          <w:rFonts w:ascii="Times New Roman" w:hAnsi="Times New Roman" w:cs="Times New Roman"/>
        </w:rPr>
        <w:t xml:space="preserve"> </w:t>
      </w:r>
      <w:proofErr w:type="spellStart"/>
      <w:r w:rsidR="000D20DE">
        <w:rPr>
          <w:rFonts w:ascii="Times New Roman" w:hAnsi="Times New Roman" w:cs="Times New Roman"/>
        </w:rPr>
        <w:t>Xxxxxxxx</w:t>
      </w:r>
      <w:proofErr w:type="spellEnd"/>
    </w:p>
    <w:p w:rsidR="00F1636C" w:rsidRDefault="00F1636C" w:rsidP="00125674">
      <w:pPr>
        <w:rPr>
          <w:rFonts w:ascii="Times New Roman" w:hAnsi="Times New Roman" w:cs="Times New Roman"/>
        </w:rPr>
      </w:pPr>
    </w:p>
    <w:p w:rsidR="008857BF" w:rsidRPr="00CE5AD1" w:rsidRDefault="003F752D" w:rsidP="00CE5AD1">
      <w:pPr>
        <w:pBdr>
          <w:bottom w:val="single" w:sz="6" w:space="1" w:color="auto"/>
        </w:pBdr>
        <w:rPr>
          <w:rFonts w:ascii="Times New Roman" w:hAnsi="Times New Roman" w:cs="Times New Roman"/>
        </w:rPr>
      </w:pPr>
      <w:r>
        <w:rPr>
          <w:rFonts w:ascii="Times New Roman" w:hAnsi="Times New Roman" w:cs="Times New Roman"/>
        </w:rPr>
        <w:tab/>
      </w:r>
    </w:p>
    <w:p w:rsidR="00CE5AD1" w:rsidRDefault="008857BF" w:rsidP="00E23508">
      <w:pPr>
        <w:pStyle w:val="FS"/>
        <w:rPr>
          <w:i/>
        </w:rPr>
      </w:pPr>
      <w:r>
        <w:rPr>
          <w:i/>
        </w:rPr>
        <w:t>Bilaga 1</w:t>
      </w:r>
    </w:p>
    <w:p w:rsidR="008B5418" w:rsidRDefault="008857BF" w:rsidP="00E23508">
      <w:pPr>
        <w:pStyle w:val="FS"/>
        <w:rPr>
          <w:i/>
        </w:rPr>
      </w:pPr>
      <w:r>
        <w:rPr>
          <w:i/>
        </w:rPr>
        <w:tab/>
      </w:r>
      <w:r w:rsidR="00106038">
        <w:rPr>
          <w:i/>
        </w:rPr>
        <w:t>Arbetsordning för DiVA-konsortiet</w:t>
      </w:r>
    </w:p>
    <w:p w:rsidR="00106038" w:rsidRDefault="00106038" w:rsidP="00106038">
      <w:pPr>
        <w:pStyle w:val="FS"/>
        <w:rPr>
          <w:i/>
        </w:rPr>
      </w:pPr>
      <w:r>
        <w:rPr>
          <w:i/>
        </w:rPr>
        <w:t xml:space="preserve">Bilaga 2 </w:t>
      </w:r>
    </w:p>
    <w:p w:rsidR="00106038" w:rsidRDefault="00106038" w:rsidP="00106038">
      <w:pPr>
        <w:pStyle w:val="FS"/>
        <w:rPr>
          <w:i/>
        </w:rPr>
      </w:pPr>
      <w:r>
        <w:rPr>
          <w:i/>
        </w:rPr>
        <w:tab/>
      </w:r>
      <w:r w:rsidRPr="008857BF">
        <w:rPr>
          <w:i/>
        </w:rPr>
        <w:t>Tidpunkt för anslutning och ekonomiska villkor</w:t>
      </w:r>
    </w:p>
    <w:p w:rsidR="00106038" w:rsidRDefault="00106038" w:rsidP="00E23508">
      <w:pPr>
        <w:pStyle w:val="FS"/>
        <w:rPr>
          <w:i/>
        </w:rPr>
      </w:pPr>
    </w:p>
    <w:p w:rsidR="00633153" w:rsidRDefault="00633153" w:rsidP="00633153">
      <w:pPr>
        <w:pStyle w:val="FS"/>
        <w:rPr>
          <w:i/>
        </w:rPr>
      </w:pPr>
    </w:p>
    <w:p w:rsidR="00F97422" w:rsidRDefault="00F97422" w:rsidP="00F97422">
      <w:pPr>
        <w:pStyle w:val="FS"/>
        <w:rPr>
          <w:i/>
        </w:rPr>
      </w:pPr>
      <w:r>
        <w:rPr>
          <w:i/>
        </w:rPr>
        <w:tab/>
      </w:r>
    </w:p>
    <w:p w:rsidR="008857BF" w:rsidRPr="008B5418" w:rsidRDefault="008857BF" w:rsidP="008B5418"/>
    <w:sectPr w:rsidR="008857BF" w:rsidRPr="008B5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41" w:rsidRDefault="007D5F41" w:rsidP="000C33EF">
      <w:pPr>
        <w:spacing w:after="0" w:line="240" w:lineRule="auto"/>
      </w:pPr>
      <w:r>
        <w:separator/>
      </w:r>
    </w:p>
  </w:endnote>
  <w:endnote w:type="continuationSeparator" w:id="0">
    <w:p w:rsidR="007D5F41" w:rsidRDefault="007D5F41" w:rsidP="000C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08" w:rsidRDefault="001C1008">
    <w:pPr>
      <w:pStyle w:val="Sidfot"/>
      <w:jc w:val="right"/>
    </w:pPr>
    <w:r>
      <w:t xml:space="preserve">Sidan </w:t>
    </w:r>
    <w:sdt>
      <w:sdtPr>
        <w:id w:val="-378627229"/>
        <w:docPartObj>
          <w:docPartGallery w:val="Page Numbers (Bottom of Page)"/>
          <w:docPartUnique/>
        </w:docPartObj>
      </w:sdtPr>
      <w:sdtEndPr/>
      <w:sdtContent>
        <w:r>
          <w:fldChar w:fldCharType="begin"/>
        </w:r>
        <w:r>
          <w:instrText>PAGE   \* MERGEFORMAT</w:instrText>
        </w:r>
        <w:r>
          <w:fldChar w:fldCharType="separate"/>
        </w:r>
        <w:r w:rsidR="00BD5D24">
          <w:rPr>
            <w:noProof/>
          </w:rPr>
          <w:t>1</w:t>
        </w:r>
        <w:r>
          <w:fldChar w:fldCharType="end"/>
        </w:r>
        <w:r>
          <w:t xml:space="preserve"> av 3</w:t>
        </w:r>
      </w:sdtContent>
    </w:sdt>
  </w:p>
  <w:p w:rsidR="001C1008" w:rsidRDefault="001C1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41" w:rsidRDefault="007D5F41" w:rsidP="000C33EF">
      <w:pPr>
        <w:spacing w:after="0" w:line="240" w:lineRule="auto"/>
      </w:pPr>
      <w:r>
        <w:separator/>
      </w:r>
    </w:p>
  </w:footnote>
  <w:footnote w:type="continuationSeparator" w:id="0">
    <w:p w:rsidR="007D5F41" w:rsidRDefault="007D5F41" w:rsidP="000C3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Rubrik1"/>
      <w:lvlText w:val="%1"/>
      <w:legacy w:legacy="1" w:legacySpace="0" w:legacyIndent="708"/>
      <w:lvlJc w:val="left"/>
      <w:pPr>
        <w:ind w:left="2268" w:hanging="708"/>
      </w:pPr>
    </w:lvl>
    <w:lvl w:ilvl="1">
      <w:start w:val="1"/>
      <w:numFmt w:val="decimal"/>
      <w:pStyle w:val="Rubrik2"/>
      <w:lvlText w:val="%1.%2"/>
      <w:legacy w:legacy="1" w:legacySpace="0" w:legacyIndent="708"/>
      <w:lvlJc w:val="left"/>
      <w:pPr>
        <w:ind w:left="3119" w:hanging="708"/>
      </w:pPr>
    </w:lvl>
    <w:lvl w:ilvl="2">
      <w:start w:val="1"/>
      <w:numFmt w:val="decimal"/>
      <w:pStyle w:val="Rubrik3"/>
      <w:lvlText w:val="%1.%2.%3"/>
      <w:legacy w:legacy="1" w:legacySpace="0" w:legacyIndent="708"/>
      <w:lvlJc w:val="left"/>
      <w:pPr>
        <w:ind w:left="2124" w:hanging="708"/>
      </w:pPr>
    </w:lvl>
    <w:lvl w:ilvl="3">
      <w:start w:val="1"/>
      <w:numFmt w:val="decimal"/>
      <w:pStyle w:val="Rubrik4"/>
      <w:lvlText w:val="%1.%2.%3.%4"/>
      <w:legacy w:legacy="1" w:legacySpace="0" w:legacyIndent="708"/>
      <w:lvlJc w:val="left"/>
      <w:pPr>
        <w:ind w:left="2832" w:hanging="708"/>
      </w:pPr>
    </w:lvl>
    <w:lvl w:ilvl="4">
      <w:start w:val="1"/>
      <w:numFmt w:val="decimal"/>
      <w:pStyle w:val="Rubrik5"/>
      <w:lvlText w:val="%1.%2.%3.%4.%5"/>
      <w:legacy w:legacy="1" w:legacySpace="0" w:legacyIndent="708"/>
      <w:lvlJc w:val="left"/>
      <w:pPr>
        <w:ind w:left="3540" w:hanging="708"/>
      </w:pPr>
    </w:lvl>
    <w:lvl w:ilvl="5">
      <w:start w:val="1"/>
      <w:numFmt w:val="decimal"/>
      <w:pStyle w:val="Rubrik6"/>
      <w:lvlText w:val="%1.%2.%3.%4.%5.%6"/>
      <w:legacy w:legacy="1" w:legacySpace="0" w:legacyIndent="708"/>
      <w:lvlJc w:val="left"/>
      <w:pPr>
        <w:ind w:left="4248" w:hanging="708"/>
      </w:pPr>
    </w:lvl>
    <w:lvl w:ilvl="6">
      <w:start w:val="1"/>
      <w:numFmt w:val="decimal"/>
      <w:pStyle w:val="Rubrik7"/>
      <w:lvlText w:val="%1.%2.%3.%4.%5.%6.%7"/>
      <w:legacy w:legacy="1" w:legacySpace="0" w:legacyIndent="708"/>
      <w:lvlJc w:val="left"/>
      <w:pPr>
        <w:ind w:left="4956" w:hanging="708"/>
      </w:pPr>
    </w:lvl>
    <w:lvl w:ilvl="7">
      <w:start w:val="1"/>
      <w:numFmt w:val="decimal"/>
      <w:pStyle w:val="Rubrik8"/>
      <w:lvlText w:val="%1.%2.%3.%4.%5.%6.%7.%8"/>
      <w:legacy w:legacy="1" w:legacySpace="0" w:legacyIndent="708"/>
      <w:lvlJc w:val="left"/>
      <w:pPr>
        <w:ind w:left="5664" w:hanging="708"/>
      </w:pPr>
    </w:lvl>
    <w:lvl w:ilvl="8">
      <w:start w:val="1"/>
      <w:numFmt w:val="decimal"/>
      <w:pStyle w:val="Rubrik9"/>
      <w:lvlText w:val="%1.%2.%3.%4.%5.%6.%7.%8.%9"/>
      <w:legacy w:legacy="1" w:legacySpace="0" w:legacyIndent="708"/>
      <w:lvlJc w:val="left"/>
      <w:pPr>
        <w:ind w:left="6372" w:hanging="708"/>
      </w:pPr>
    </w:lvl>
  </w:abstractNum>
  <w:abstractNum w:abstractNumId="1" w15:restartNumberingAfterBreak="0">
    <w:nsid w:val="75743CA4"/>
    <w:multiLevelType w:val="multilevel"/>
    <w:tmpl w:val="71763328"/>
    <w:lvl w:ilvl="0">
      <w:start w:val="1"/>
      <w:numFmt w:val="decimal"/>
      <w:suff w:val="nothing"/>
      <w:lvlText w:val="Article %1 "/>
      <w:lvlJc w:val="left"/>
      <w:pPr>
        <w:ind w:left="1588" w:hanging="1588"/>
      </w:pPr>
      <w:rPr>
        <w:rFonts w:ascii="Arial" w:hAnsi="Arial" w:hint="default"/>
        <w:b/>
        <w:i w:val="0"/>
        <w:caps/>
        <w:color w:val="auto"/>
        <w:sz w:val="24"/>
        <w:u w:val="double"/>
      </w:rPr>
    </w:lvl>
    <w:lvl w:ilvl="1">
      <w:start w:val="1"/>
      <w:numFmt w:val="decimal"/>
      <w:isLgl/>
      <w:suff w:val="nothing"/>
      <w:lvlText w:val="Art. %1.%2"/>
      <w:lvlJc w:val="left"/>
      <w:pPr>
        <w:ind w:left="2128" w:hanging="1418"/>
      </w:pPr>
      <w:rPr>
        <w:rFonts w:ascii="Arial" w:hAnsi="Arial" w:hint="default"/>
        <w:b w:val="0"/>
        <w:caps w:val="0"/>
        <w:strike w:val="0"/>
        <w:dstrike w:val="0"/>
        <w:vanish w:val="0"/>
        <w:color w:val="auto"/>
        <w:sz w:val="22"/>
        <w:szCs w:val="22"/>
        <w:vertAlign w:val="baseline"/>
        <w:lang w:val="en-GB"/>
      </w:rPr>
    </w:lvl>
    <w:lvl w:ilvl="2">
      <w:start w:val="1"/>
      <w:numFmt w:val="lowerLetter"/>
      <w:suff w:val="nothing"/>
      <w:lvlText w:val="(%3)"/>
      <w:lvlJc w:val="left"/>
      <w:pPr>
        <w:ind w:left="1134" w:hanging="567"/>
      </w:pPr>
      <w:rPr>
        <w:rFonts w:ascii="Arial" w:hAnsi="Arial" w:hint="default"/>
        <w:b w:val="0"/>
        <w:sz w:val="22"/>
        <w:u w:val="none"/>
      </w:rPr>
    </w:lvl>
    <w:lvl w:ilvl="3">
      <w:start w:val="1"/>
      <w:numFmt w:val="lowerRoman"/>
      <w:suff w:val="nothing"/>
      <w:lvlText w:val="(%4)"/>
      <w:lvlJc w:val="left"/>
      <w:pPr>
        <w:ind w:left="1418" w:firstLine="0"/>
      </w:pPr>
      <w:rPr>
        <w:rFonts w:ascii="Arial" w:hAnsi="Arial" w:hint="default"/>
        <w:sz w:val="22"/>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06"/>
    <w:rsid w:val="00001067"/>
    <w:rsid w:val="00007F7C"/>
    <w:rsid w:val="0005756C"/>
    <w:rsid w:val="000637A1"/>
    <w:rsid w:val="00090C69"/>
    <w:rsid w:val="00094E89"/>
    <w:rsid w:val="000B0FC8"/>
    <w:rsid w:val="000C33EF"/>
    <w:rsid w:val="000D20DE"/>
    <w:rsid w:val="000D5DB4"/>
    <w:rsid w:val="000E4B70"/>
    <w:rsid w:val="000F6089"/>
    <w:rsid w:val="00106038"/>
    <w:rsid w:val="001155E9"/>
    <w:rsid w:val="001158E6"/>
    <w:rsid w:val="00125674"/>
    <w:rsid w:val="00193A0E"/>
    <w:rsid w:val="001A4086"/>
    <w:rsid w:val="001B0606"/>
    <w:rsid w:val="001B2E9A"/>
    <w:rsid w:val="001C1008"/>
    <w:rsid w:val="001C66FA"/>
    <w:rsid w:val="001D32A8"/>
    <w:rsid w:val="001D7C4A"/>
    <w:rsid w:val="001E0CA1"/>
    <w:rsid w:val="0021791F"/>
    <w:rsid w:val="00240225"/>
    <w:rsid w:val="00243074"/>
    <w:rsid w:val="002662A2"/>
    <w:rsid w:val="002734A3"/>
    <w:rsid w:val="002C2E24"/>
    <w:rsid w:val="002E15AA"/>
    <w:rsid w:val="00306901"/>
    <w:rsid w:val="00327B60"/>
    <w:rsid w:val="003541A7"/>
    <w:rsid w:val="00367122"/>
    <w:rsid w:val="003A61D4"/>
    <w:rsid w:val="003B1914"/>
    <w:rsid w:val="003C1220"/>
    <w:rsid w:val="003F752D"/>
    <w:rsid w:val="00435199"/>
    <w:rsid w:val="0045112B"/>
    <w:rsid w:val="00451DCC"/>
    <w:rsid w:val="004638BE"/>
    <w:rsid w:val="004808EE"/>
    <w:rsid w:val="004B5C07"/>
    <w:rsid w:val="004C69E3"/>
    <w:rsid w:val="004D2C35"/>
    <w:rsid w:val="00512B55"/>
    <w:rsid w:val="00525317"/>
    <w:rsid w:val="00534E18"/>
    <w:rsid w:val="0057301E"/>
    <w:rsid w:val="005752DD"/>
    <w:rsid w:val="005768F9"/>
    <w:rsid w:val="005A0746"/>
    <w:rsid w:val="005B41E6"/>
    <w:rsid w:val="006261AE"/>
    <w:rsid w:val="00633153"/>
    <w:rsid w:val="00637E4E"/>
    <w:rsid w:val="00664813"/>
    <w:rsid w:val="00671355"/>
    <w:rsid w:val="00677A60"/>
    <w:rsid w:val="00692012"/>
    <w:rsid w:val="006B3073"/>
    <w:rsid w:val="006C098F"/>
    <w:rsid w:val="006D090A"/>
    <w:rsid w:val="006D4B32"/>
    <w:rsid w:val="006E6F0D"/>
    <w:rsid w:val="006F3E5C"/>
    <w:rsid w:val="00720C15"/>
    <w:rsid w:val="00727B20"/>
    <w:rsid w:val="00734211"/>
    <w:rsid w:val="00742BEC"/>
    <w:rsid w:val="00757C33"/>
    <w:rsid w:val="00757C62"/>
    <w:rsid w:val="00771B2F"/>
    <w:rsid w:val="007C58CD"/>
    <w:rsid w:val="007D0185"/>
    <w:rsid w:val="007D5F41"/>
    <w:rsid w:val="00817A90"/>
    <w:rsid w:val="008413B0"/>
    <w:rsid w:val="00845B4E"/>
    <w:rsid w:val="0085408E"/>
    <w:rsid w:val="008540D7"/>
    <w:rsid w:val="0085514E"/>
    <w:rsid w:val="00873053"/>
    <w:rsid w:val="008857BF"/>
    <w:rsid w:val="0089259F"/>
    <w:rsid w:val="008966D6"/>
    <w:rsid w:val="008A4FA3"/>
    <w:rsid w:val="008B5418"/>
    <w:rsid w:val="008B6455"/>
    <w:rsid w:val="008C67D3"/>
    <w:rsid w:val="008C70BE"/>
    <w:rsid w:val="008D5297"/>
    <w:rsid w:val="008F66CA"/>
    <w:rsid w:val="00900B4E"/>
    <w:rsid w:val="009378C7"/>
    <w:rsid w:val="00954B59"/>
    <w:rsid w:val="00956BB1"/>
    <w:rsid w:val="0095759D"/>
    <w:rsid w:val="009914E2"/>
    <w:rsid w:val="00994BB0"/>
    <w:rsid w:val="009A5A0F"/>
    <w:rsid w:val="009A69FF"/>
    <w:rsid w:val="009B0F59"/>
    <w:rsid w:val="009C27C9"/>
    <w:rsid w:val="00A11F83"/>
    <w:rsid w:val="00A15355"/>
    <w:rsid w:val="00A45ED9"/>
    <w:rsid w:val="00A6303A"/>
    <w:rsid w:val="00A63DF4"/>
    <w:rsid w:val="00AB5157"/>
    <w:rsid w:val="00AB742C"/>
    <w:rsid w:val="00AE7C7D"/>
    <w:rsid w:val="00AF0567"/>
    <w:rsid w:val="00AF2A19"/>
    <w:rsid w:val="00B20113"/>
    <w:rsid w:val="00B20E56"/>
    <w:rsid w:val="00B370B6"/>
    <w:rsid w:val="00B72372"/>
    <w:rsid w:val="00B76AFB"/>
    <w:rsid w:val="00B861F5"/>
    <w:rsid w:val="00B94A6A"/>
    <w:rsid w:val="00B97781"/>
    <w:rsid w:val="00BB5720"/>
    <w:rsid w:val="00BC47DC"/>
    <w:rsid w:val="00BD0D3F"/>
    <w:rsid w:val="00BD5D24"/>
    <w:rsid w:val="00BD5DD3"/>
    <w:rsid w:val="00C001DA"/>
    <w:rsid w:val="00C007F7"/>
    <w:rsid w:val="00C34CDE"/>
    <w:rsid w:val="00C355DD"/>
    <w:rsid w:val="00C51EEF"/>
    <w:rsid w:val="00C82A57"/>
    <w:rsid w:val="00CA7FDD"/>
    <w:rsid w:val="00CC16FE"/>
    <w:rsid w:val="00CC63E4"/>
    <w:rsid w:val="00CD042F"/>
    <w:rsid w:val="00CD5ACD"/>
    <w:rsid w:val="00CD6837"/>
    <w:rsid w:val="00CE5AD1"/>
    <w:rsid w:val="00CF2939"/>
    <w:rsid w:val="00D00818"/>
    <w:rsid w:val="00D114DE"/>
    <w:rsid w:val="00D46121"/>
    <w:rsid w:val="00D6220C"/>
    <w:rsid w:val="00D8201D"/>
    <w:rsid w:val="00D84894"/>
    <w:rsid w:val="00D916B5"/>
    <w:rsid w:val="00D92F2F"/>
    <w:rsid w:val="00D97C89"/>
    <w:rsid w:val="00DA04FB"/>
    <w:rsid w:val="00DA2FE5"/>
    <w:rsid w:val="00DA397C"/>
    <w:rsid w:val="00DB35A3"/>
    <w:rsid w:val="00DC0155"/>
    <w:rsid w:val="00DC1BBF"/>
    <w:rsid w:val="00DD137A"/>
    <w:rsid w:val="00E01426"/>
    <w:rsid w:val="00E21843"/>
    <w:rsid w:val="00E23508"/>
    <w:rsid w:val="00E3144D"/>
    <w:rsid w:val="00E744D7"/>
    <w:rsid w:val="00EA34DB"/>
    <w:rsid w:val="00EB0849"/>
    <w:rsid w:val="00EB3F16"/>
    <w:rsid w:val="00EC431C"/>
    <w:rsid w:val="00F041C0"/>
    <w:rsid w:val="00F10F51"/>
    <w:rsid w:val="00F1636C"/>
    <w:rsid w:val="00F169FD"/>
    <w:rsid w:val="00F16D6D"/>
    <w:rsid w:val="00F25DFD"/>
    <w:rsid w:val="00F36A9B"/>
    <w:rsid w:val="00F4662E"/>
    <w:rsid w:val="00F524A3"/>
    <w:rsid w:val="00F97422"/>
    <w:rsid w:val="00FB4CAC"/>
    <w:rsid w:val="00FC5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6D73-4275-4B06-ACA9-1B1CCF31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H1,H11,H12,H13,H14,H15,H16,H17,H18,H19,H110,H111,H112,H113,H114,H115,H116,H117,H118,H119,H120,H121,H122,H123,H124,H125,H126,H127,H128,H129,H1110,H131,H141,H151,H161,H171,H181,H191,H1101,H1111,H1121,H1131,H1141,H1151,H1161,H1171,H1181,H1191"/>
    <w:basedOn w:val="Normal"/>
    <w:next w:val="Normal"/>
    <w:link w:val="Rubrik1Char"/>
    <w:qFormat/>
    <w:rsid w:val="002C2E24"/>
    <w:pPr>
      <w:keepNext/>
      <w:numPr>
        <w:numId w:val="2"/>
      </w:numPr>
      <w:spacing w:after="0" w:line="240" w:lineRule="auto"/>
      <w:ind w:left="1588" w:hanging="1588"/>
      <w:outlineLvl w:val="0"/>
    </w:pPr>
    <w:rPr>
      <w:rFonts w:ascii="Times" w:eastAsia="Times New Roman" w:hAnsi="Times" w:cs="Times New Roman"/>
      <w:b/>
      <w:sz w:val="24"/>
      <w:szCs w:val="20"/>
      <w:u w:val="single"/>
      <w:lang w:val="en-GB"/>
    </w:rPr>
  </w:style>
  <w:style w:type="paragraph" w:styleId="Rubrik2">
    <w:name w:val="heading 2"/>
    <w:aliases w:val="H2,T2,A.B.C.,Heading2-bio,Career Exp.,H21,T21,A.B.C.1,Heading2-bio1,Career Exp.1,H22,T22,A.B.C.2,Heading2-bio2,Career Exp.2,H23,T23,A.B.C.3,Heading2-bio3,Career Exp.3,H24,T24,A.B.C.4,Heading2-bio4,Career Exp.4,H25,T25,A.B.C.5,Heading2-bio5"/>
    <w:basedOn w:val="Normal"/>
    <w:next w:val="Normal"/>
    <w:link w:val="Rubrik2Char"/>
    <w:qFormat/>
    <w:rsid w:val="002C2E24"/>
    <w:pPr>
      <w:keepNext/>
      <w:numPr>
        <w:ilvl w:val="1"/>
        <w:numId w:val="2"/>
      </w:numPr>
      <w:spacing w:after="0" w:line="240" w:lineRule="auto"/>
      <w:ind w:left="2128" w:hanging="1418"/>
      <w:jc w:val="center"/>
      <w:outlineLvl w:val="1"/>
    </w:pPr>
    <w:rPr>
      <w:rFonts w:ascii="Palatino" w:eastAsia="Times New Roman" w:hAnsi="Palatino" w:cs="Times New Roman"/>
      <w:b/>
      <w:sz w:val="24"/>
      <w:szCs w:val="20"/>
      <w:u w:val="single"/>
      <w:lang w:val="en-GB"/>
    </w:rPr>
  </w:style>
  <w:style w:type="paragraph" w:styleId="Rubrik3">
    <w:name w:val="heading 3"/>
    <w:aliases w:val="H3,T3,l3,Level 2 Heading,Level 2,h2,h3,1.2.3.,H31,T31,l31,Level 2 Heading1,Level 21,h21,h31,1.2.3.1,H32,T32,l32,Level 2 Heading2,Level 22,h22,h32,1.2.3.2,H33,T33,l33,Level 2 Heading3,Level 23,h23,h33,1.2.3.3,H34,T34,l34,Level 2 Heading4,h24"/>
    <w:basedOn w:val="Normal"/>
    <w:next w:val="Normal"/>
    <w:link w:val="Rubrik3Char"/>
    <w:qFormat/>
    <w:rsid w:val="002C2E24"/>
    <w:pPr>
      <w:keepNext/>
      <w:numPr>
        <w:ilvl w:val="2"/>
        <w:numId w:val="2"/>
      </w:numPr>
      <w:spacing w:after="0" w:line="240" w:lineRule="auto"/>
      <w:ind w:left="1134" w:hanging="567"/>
      <w:jc w:val="both"/>
      <w:outlineLvl w:val="2"/>
    </w:pPr>
    <w:rPr>
      <w:rFonts w:ascii="Palatino" w:eastAsia="Times New Roman" w:hAnsi="Palatino" w:cs="Times New Roman"/>
      <w:b/>
      <w:sz w:val="24"/>
      <w:szCs w:val="20"/>
      <w:u w:val="single"/>
      <w:lang w:val="en-GB"/>
    </w:rPr>
  </w:style>
  <w:style w:type="paragraph" w:styleId="Rubrik4">
    <w:name w:val="heading 4"/>
    <w:aliases w:val="Heading 4 Char,H4 Char,T4 Char,H41 Char,T41 Char,H42 Char,T42 Char,H43 Char,T43 Char,H44 Char,T44 Char,H45 Char,T45 Char,H46 Char,T46 Char,H47 Char,T47 Char,H411 Char,T411 Char,H421 Char,T421 Char,H48 Char,T48 Char,H412 Char,T412 Char,H49 Cha"/>
    <w:basedOn w:val="Normal"/>
    <w:next w:val="Normal"/>
    <w:link w:val="Rubrik4Char"/>
    <w:qFormat/>
    <w:rsid w:val="002C2E24"/>
    <w:pPr>
      <w:keepNext/>
      <w:numPr>
        <w:ilvl w:val="3"/>
        <w:numId w:val="2"/>
      </w:numPr>
      <w:spacing w:after="0" w:line="240" w:lineRule="auto"/>
      <w:ind w:left="1418" w:firstLine="0"/>
      <w:jc w:val="both"/>
      <w:outlineLvl w:val="3"/>
    </w:pPr>
    <w:rPr>
      <w:rFonts w:ascii="Palatino" w:eastAsia="Times New Roman" w:hAnsi="Palatino" w:cs="Times New Roman"/>
      <w:b/>
      <w:sz w:val="24"/>
      <w:szCs w:val="20"/>
      <w:lang w:val="en-GB"/>
    </w:rPr>
  </w:style>
  <w:style w:type="paragraph" w:styleId="Rubrik5">
    <w:name w:val="heading 5"/>
    <w:aliases w:val="T5,T51,T52,T53,T54,T55,T56,T57,T58,T59,T510,T511,T512,T513,T514,T515,T516,T517,T518,T519,T520,T521,T522,T523,T524,T5110,T531,T541,T551,T561,T571,T581,T591,T5101,T5111,T5121,T5131,T5141,T5151,T5161,T5171,T5181,T5191,T5201,T5211,T5221,T5231"/>
    <w:basedOn w:val="Normal"/>
    <w:next w:val="Normal"/>
    <w:link w:val="Rubrik5Char"/>
    <w:qFormat/>
    <w:rsid w:val="002C2E24"/>
    <w:pPr>
      <w:keepNext/>
      <w:numPr>
        <w:ilvl w:val="4"/>
        <w:numId w:val="2"/>
      </w:numPr>
      <w:spacing w:after="0" w:line="240" w:lineRule="auto"/>
      <w:ind w:left="1008" w:hanging="432"/>
      <w:jc w:val="both"/>
      <w:outlineLvl w:val="4"/>
    </w:pPr>
    <w:rPr>
      <w:rFonts w:ascii="Palatino" w:eastAsia="Times New Roman" w:hAnsi="Palatino" w:cs="Times New Roman"/>
      <w:sz w:val="24"/>
      <w:szCs w:val="20"/>
      <w:u w:val="single"/>
      <w:lang w:val="en-GB"/>
    </w:rPr>
  </w:style>
  <w:style w:type="paragraph" w:styleId="Rubrik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Rubrik6Char"/>
    <w:qFormat/>
    <w:rsid w:val="002C2E24"/>
    <w:pPr>
      <w:keepNext/>
      <w:numPr>
        <w:ilvl w:val="5"/>
        <w:numId w:val="2"/>
      </w:numPr>
      <w:spacing w:after="0" w:line="240" w:lineRule="auto"/>
      <w:ind w:left="1152" w:hanging="432"/>
      <w:jc w:val="both"/>
      <w:outlineLvl w:val="5"/>
    </w:pPr>
    <w:rPr>
      <w:rFonts w:ascii="Palatino" w:eastAsia="Times New Roman" w:hAnsi="Palatino" w:cs="Times New Roman"/>
      <w:i/>
      <w:sz w:val="24"/>
      <w:szCs w:val="20"/>
      <w:lang w:val="en-GB"/>
    </w:rPr>
  </w:style>
  <w:style w:type="paragraph" w:styleId="Rubrik7">
    <w:name w:val="heading 7"/>
    <w:basedOn w:val="Normal"/>
    <w:next w:val="Normal"/>
    <w:link w:val="Rubrik7Char"/>
    <w:qFormat/>
    <w:rsid w:val="002C2E24"/>
    <w:pPr>
      <w:numPr>
        <w:ilvl w:val="6"/>
        <w:numId w:val="2"/>
      </w:numPr>
      <w:spacing w:before="240" w:after="60" w:line="240" w:lineRule="auto"/>
      <w:ind w:left="1296" w:hanging="288"/>
      <w:outlineLvl w:val="6"/>
    </w:pPr>
    <w:rPr>
      <w:rFonts w:ascii="Times New Roman" w:eastAsia="Times New Roman" w:hAnsi="Times New Roman" w:cs="Times New Roman"/>
      <w:sz w:val="24"/>
      <w:szCs w:val="20"/>
      <w:lang w:val="fr-FR"/>
    </w:rPr>
  </w:style>
  <w:style w:type="paragraph" w:styleId="Rubrik8">
    <w:name w:val="heading 8"/>
    <w:basedOn w:val="Normal"/>
    <w:next w:val="Normal"/>
    <w:link w:val="Rubrik8Char"/>
    <w:qFormat/>
    <w:rsid w:val="002C2E24"/>
    <w:pPr>
      <w:numPr>
        <w:ilvl w:val="7"/>
        <w:numId w:val="2"/>
      </w:numPr>
      <w:spacing w:before="240" w:after="60" w:line="240" w:lineRule="auto"/>
      <w:ind w:left="1440" w:hanging="432"/>
      <w:outlineLvl w:val="7"/>
    </w:pPr>
    <w:rPr>
      <w:rFonts w:ascii="Times New Roman" w:eastAsia="Times New Roman" w:hAnsi="Times New Roman" w:cs="Times New Roman"/>
      <w:i/>
      <w:sz w:val="24"/>
      <w:szCs w:val="20"/>
      <w:lang w:val="fr-FR"/>
    </w:rPr>
  </w:style>
  <w:style w:type="paragraph" w:styleId="Rubrik9">
    <w:name w:val="heading 9"/>
    <w:basedOn w:val="Normal"/>
    <w:next w:val="Normal"/>
    <w:link w:val="Rubrik9Char"/>
    <w:qFormat/>
    <w:rsid w:val="002C2E24"/>
    <w:pPr>
      <w:numPr>
        <w:ilvl w:val="8"/>
        <w:numId w:val="2"/>
      </w:numPr>
      <w:spacing w:before="240" w:after="60" w:line="240" w:lineRule="auto"/>
      <w:ind w:left="1584" w:hanging="144"/>
      <w:outlineLvl w:val="8"/>
    </w:pPr>
    <w:rPr>
      <w:rFonts w:ascii="Arial" w:eastAsia="Times New Roman" w:hAnsi="Arial" w:cs="Times New Roman"/>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rsid w:val="00D46121"/>
    <w:rPr>
      <w:sz w:val="16"/>
      <w:szCs w:val="16"/>
    </w:rPr>
  </w:style>
  <w:style w:type="paragraph" w:styleId="Kommentarer">
    <w:name w:val="annotation text"/>
    <w:basedOn w:val="Normal"/>
    <w:link w:val="KommentarerChar"/>
    <w:rsid w:val="00D46121"/>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rsid w:val="00D46121"/>
    <w:rPr>
      <w:rFonts w:ascii="Times New Roman" w:eastAsia="Times New Roman" w:hAnsi="Times New Roman" w:cs="Times New Roman"/>
      <w:sz w:val="20"/>
      <w:szCs w:val="20"/>
    </w:rPr>
  </w:style>
  <w:style w:type="paragraph" w:styleId="Ballongtext">
    <w:name w:val="Balloon Text"/>
    <w:basedOn w:val="Normal"/>
    <w:link w:val="BallongtextChar"/>
    <w:uiPriority w:val="99"/>
    <w:semiHidden/>
    <w:unhideWhenUsed/>
    <w:rsid w:val="00D461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6121"/>
    <w:rPr>
      <w:rFonts w:ascii="Segoe UI" w:hAnsi="Segoe UI" w:cs="Segoe UI"/>
      <w:sz w:val="18"/>
      <w:szCs w:val="18"/>
    </w:rPr>
  </w:style>
  <w:style w:type="paragraph" w:customStyle="1" w:styleId="TS">
    <w:name w:val="TS"/>
    <w:rsid w:val="00D46121"/>
    <w:pPr>
      <w:tabs>
        <w:tab w:val="left" w:pos="425"/>
        <w:tab w:val="left" w:pos="1418"/>
        <w:tab w:val="left" w:pos="2835"/>
        <w:tab w:val="left" w:pos="4253"/>
        <w:tab w:val="left" w:pos="5670"/>
        <w:tab w:val="right" w:pos="7938"/>
      </w:tabs>
      <w:overflowPunct w:val="0"/>
      <w:autoSpaceDE w:val="0"/>
      <w:autoSpaceDN w:val="0"/>
      <w:adjustRightInd w:val="0"/>
      <w:spacing w:after="0" w:line="280" w:lineRule="exact"/>
      <w:jc w:val="both"/>
      <w:textAlignment w:val="baseline"/>
    </w:pPr>
    <w:rPr>
      <w:rFonts w:ascii="Times New Roman" w:eastAsia="Times New Roman" w:hAnsi="Times New Roman" w:cs="Times New Roman"/>
      <w:szCs w:val="20"/>
    </w:rPr>
  </w:style>
  <w:style w:type="paragraph" w:customStyle="1" w:styleId="R4">
    <w:name w:val="R4"/>
    <w:basedOn w:val="Normal"/>
    <w:next w:val="TS"/>
    <w:rsid w:val="00D46121"/>
    <w:pPr>
      <w:keepNext/>
      <w:tabs>
        <w:tab w:val="left" w:pos="425"/>
        <w:tab w:val="left" w:pos="851"/>
      </w:tabs>
      <w:overflowPunct w:val="0"/>
      <w:autoSpaceDE w:val="0"/>
      <w:autoSpaceDN w:val="0"/>
      <w:adjustRightInd w:val="0"/>
      <w:spacing w:before="280" w:after="60" w:line="240" w:lineRule="auto"/>
      <w:ind w:left="851" w:hanging="851"/>
      <w:textAlignment w:val="baseline"/>
    </w:pPr>
    <w:rPr>
      <w:rFonts w:ascii="Times New Roman" w:eastAsia="Times New Roman" w:hAnsi="Times New Roman" w:cs="Times New Roman"/>
      <w:i/>
      <w:szCs w:val="20"/>
    </w:rPr>
  </w:style>
  <w:style w:type="paragraph" w:customStyle="1" w:styleId="FS">
    <w:name w:val="FS"/>
    <w:basedOn w:val="TS"/>
    <w:rsid w:val="00D46121"/>
    <w:pPr>
      <w:spacing w:before="140"/>
    </w:pPr>
  </w:style>
  <w:style w:type="paragraph" w:customStyle="1" w:styleId="R2">
    <w:name w:val="R2"/>
    <w:basedOn w:val="Normal"/>
    <w:next w:val="TS"/>
    <w:rsid w:val="00E23508"/>
    <w:pPr>
      <w:keepNext/>
      <w:tabs>
        <w:tab w:val="left" w:pos="425"/>
        <w:tab w:val="left" w:pos="851"/>
      </w:tabs>
      <w:overflowPunct w:val="0"/>
      <w:autoSpaceDE w:val="0"/>
      <w:autoSpaceDN w:val="0"/>
      <w:adjustRightInd w:val="0"/>
      <w:spacing w:before="480" w:after="80" w:line="240" w:lineRule="auto"/>
      <w:ind w:left="851" w:hanging="851"/>
      <w:textAlignment w:val="baseline"/>
    </w:pPr>
    <w:rPr>
      <w:rFonts w:ascii="Times New Roman" w:eastAsia="Times New Roman" w:hAnsi="Times New Roman" w:cs="Times New Roman"/>
      <w:sz w:val="26"/>
      <w:szCs w:val="20"/>
    </w:rPr>
  </w:style>
  <w:style w:type="character" w:styleId="Hyperlnk">
    <w:name w:val="Hyperlink"/>
    <w:basedOn w:val="Standardstycketeckensnitt"/>
    <w:uiPriority w:val="99"/>
    <w:unhideWhenUsed/>
    <w:rsid w:val="00664813"/>
    <w:rPr>
      <w:color w:val="0563C1" w:themeColor="hyperlink"/>
      <w:u w:val="single"/>
    </w:rPr>
  </w:style>
  <w:style w:type="paragraph" w:customStyle="1" w:styleId="Default">
    <w:name w:val="Default"/>
    <w:rsid w:val="00F524A3"/>
    <w:pPr>
      <w:autoSpaceDE w:val="0"/>
      <w:autoSpaceDN w:val="0"/>
      <w:adjustRightInd w:val="0"/>
      <w:spacing w:after="0" w:line="240" w:lineRule="auto"/>
    </w:pPr>
    <w:rPr>
      <w:rFonts w:ascii="Calibri" w:hAnsi="Calibri" w:cs="Calibri"/>
      <w:color w:val="000000"/>
      <w:sz w:val="24"/>
      <w:szCs w:val="24"/>
    </w:rPr>
  </w:style>
  <w:style w:type="paragraph" w:styleId="Fotnotstext">
    <w:name w:val="footnote text"/>
    <w:basedOn w:val="Normal"/>
    <w:link w:val="FotnotstextChar"/>
    <w:uiPriority w:val="99"/>
    <w:semiHidden/>
    <w:unhideWhenUsed/>
    <w:rsid w:val="000C33E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C33EF"/>
    <w:rPr>
      <w:sz w:val="20"/>
      <w:szCs w:val="20"/>
    </w:rPr>
  </w:style>
  <w:style w:type="character" w:styleId="Fotnotsreferens">
    <w:name w:val="footnote reference"/>
    <w:basedOn w:val="Standardstycketeckensnitt"/>
    <w:uiPriority w:val="99"/>
    <w:semiHidden/>
    <w:unhideWhenUsed/>
    <w:rsid w:val="000C33EF"/>
    <w:rPr>
      <w:vertAlign w:val="superscript"/>
    </w:rPr>
  </w:style>
  <w:style w:type="character" w:styleId="AnvndHyperlnk">
    <w:name w:val="FollowedHyperlink"/>
    <w:basedOn w:val="Standardstycketeckensnitt"/>
    <w:uiPriority w:val="99"/>
    <w:semiHidden/>
    <w:unhideWhenUsed/>
    <w:rsid w:val="00771B2F"/>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692012"/>
    <w:pPr>
      <w:widowControl/>
      <w:overflowPunct/>
      <w:autoSpaceDE/>
      <w:autoSpaceDN/>
      <w:adjustRightInd/>
      <w:spacing w:before="0" w:after="160"/>
      <w:textAlignment w:val="auto"/>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692012"/>
    <w:rPr>
      <w:rFonts w:ascii="Times New Roman" w:eastAsia="Times New Roman" w:hAnsi="Times New Roman" w:cs="Times New Roman"/>
      <w:b/>
      <w:bCs/>
      <w:sz w:val="20"/>
      <w:szCs w:val="20"/>
    </w:rPr>
  </w:style>
  <w:style w:type="character" w:styleId="Betoning">
    <w:name w:val="Emphasis"/>
    <w:uiPriority w:val="20"/>
    <w:qFormat/>
    <w:rsid w:val="002C2E24"/>
    <w:rPr>
      <w:b/>
      <w:bCs/>
      <w:i w:val="0"/>
      <w:iCs w:val="0"/>
    </w:rPr>
  </w:style>
  <w:style w:type="character" w:customStyle="1" w:styleId="st1">
    <w:name w:val="st1"/>
    <w:rsid w:val="002C2E24"/>
  </w:style>
  <w:style w:type="character" w:customStyle="1" w:styleId="Rubrik1Char">
    <w:name w:val="Rubrik 1 Char"/>
    <w:aliases w:val="H1 Char,H11 Char,H12 Char,H13 Char,H14 Char,H15 Char,H16 Char,H17 Char,H18 Char,H19 Char,H110 Char,H111 Char,H112 Char,H113 Char,H114 Char,H115 Char,H116 Char,H117 Char,H118 Char,H119 Char,H120 Char,H121 Char,H122 Char,H123 Char,H124 Char"/>
    <w:basedOn w:val="Standardstycketeckensnitt"/>
    <w:link w:val="Rubrik1"/>
    <w:rsid w:val="002C2E24"/>
    <w:rPr>
      <w:rFonts w:ascii="Times" w:eastAsia="Times New Roman" w:hAnsi="Times" w:cs="Times New Roman"/>
      <w:b/>
      <w:sz w:val="24"/>
      <w:szCs w:val="20"/>
      <w:u w:val="single"/>
      <w:lang w:val="en-GB"/>
    </w:rPr>
  </w:style>
  <w:style w:type="character" w:customStyle="1" w:styleId="Rubrik2Char">
    <w:name w:val="Rubrik 2 Char"/>
    <w:aliases w:val="H2 Char,T2 Char,A.B.C. Char,Heading2-bio Char,Career Exp. Char,H21 Char,T21 Char,A.B.C.1 Char,Heading2-bio1 Char,Career Exp.1 Char,H22 Char,T22 Char,A.B.C.2 Char,Heading2-bio2 Char,Career Exp.2 Char,H23 Char,T23 Char,A.B.C.3 Char,H24 Char"/>
    <w:basedOn w:val="Standardstycketeckensnitt"/>
    <w:link w:val="Rubrik2"/>
    <w:rsid w:val="002C2E24"/>
    <w:rPr>
      <w:rFonts w:ascii="Palatino" w:eastAsia="Times New Roman" w:hAnsi="Palatino" w:cs="Times New Roman"/>
      <w:b/>
      <w:sz w:val="24"/>
      <w:szCs w:val="20"/>
      <w:u w:val="single"/>
      <w:lang w:val="en-GB"/>
    </w:rPr>
  </w:style>
  <w:style w:type="character" w:customStyle="1" w:styleId="Rubrik3Char">
    <w:name w:val="Rubrik 3 Char"/>
    <w:aliases w:val="H3 Char,T3 Char,l3 Char,Level 2 Heading Char,Level 2 Char,h2 Char,h3 Char,1.2.3. Char,H31 Char,T31 Char,l31 Char,Level 2 Heading1 Char,Level 21 Char,h21 Char,h31 Char,1.2.3.1 Char,H32 Char,T32 Char,l32 Char,Level 2 Heading2 Char,h22 Char"/>
    <w:basedOn w:val="Standardstycketeckensnitt"/>
    <w:link w:val="Rubrik3"/>
    <w:rsid w:val="002C2E24"/>
    <w:rPr>
      <w:rFonts w:ascii="Palatino" w:eastAsia="Times New Roman" w:hAnsi="Palatino" w:cs="Times New Roman"/>
      <w:b/>
      <w:sz w:val="24"/>
      <w:szCs w:val="20"/>
      <w:u w:val="single"/>
      <w:lang w:val="en-GB"/>
    </w:rPr>
  </w:style>
  <w:style w:type="character" w:customStyle="1" w:styleId="Rubrik4Char">
    <w:name w:val="Rubrik 4 Char"/>
    <w:aliases w:val="Heading 4 Char Char,H4 Char Char,T4 Char Char,H41 Char Char,T41 Char Char,H42 Char Char,T42 Char Char,H43 Char Char,T43 Char Char,H44 Char Char,T44 Char Char,H45 Char Char,T45 Char Char,H46 Char Char,T46 Char Char,H47 Char Char"/>
    <w:basedOn w:val="Standardstycketeckensnitt"/>
    <w:link w:val="Rubrik4"/>
    <w:rsid w:val="002C2E24"/>
    <w:rPr>
      <w:rFonts w:ascii="Palatino" w:eastAsia="Times New Roman" w:hAnsi="Palatino" w:cs="Times New Roman"/>
      <w:b/>
      <w:sz w:val="24"/>
      <w:szCs w:val="20"/>
      <w:lang w:val="en-GB"/>
    </w:rPr>
  </w:style>
  <w:style w:type="character" w:customStyle="1" w:styleId="Rubrik5Char">
    <w:name w:val="Rubrik 5 Char"/>
    <w:aliases w:val="T5 Char,T51 Char,T52 Char,T53 Char,T54 Char,T55 Char,T56 Char,T57 Char,T58 Char,T59 Char,T510 Char,T511 Char,T512 Char,T513 Char,T514 Char,T515 Char,T516 Char,T517 Char,T518 Char,T519 Char,T520 Char,T521 Char,T522 Char,T523 Char,T524 Char"/>
    <w:basedOn w:val="Standardstycketeckensnitt"/>
    <w:link w:val="Rubrik5"/>
    <w:rsid w:val="002C2E24"/>
    <w:rPr>
      <w:rFonts w:ascii="Palatino" w:eastAsia="Times New Roman" w:hAnsi="Palatino" w:cs="Times New Roman"/>
      <w:sz w:val="24"/>
      <w:szCs w:val="20"/>
      <w:u w:val="single"/>
      <w:lang w:val="en-GB"/>
    </w:rPr>
  </w:style>
  <w:style w:type="character" w:customStyle="1" w:styleId="Rubrik6Char">
    <w:name w:val="Rubrik 6 Char"/>
    <w:aliases w:val="Heading 6 Char1 Char1,Heading 6 Char Char Char,Heading 6 Char1 Char Char,Heading 6 Char Char1 Char Char,Heading 6 Char2 Char Char,Heading 6 Char2 Char Char Char Char,Heading 6 Char1 Char Char Char Char Char"/>
    <w:basedOn w:val="Standardstycketeckensnitt"/>
    <w:link w:val="Rubrik6"/>
    <w:rsid w:val="002C2E24"/>
    <w:rPr>
      <w:rFonts w:ascii="Palatino" w:eastAsia="Times New Roman" w:hAnsi="Palatino" w:cs="Times New Roman"/>
      <w:i/>
      <w:sz w:val="24"/>
      <w:szCs w:val="20"/>
      <w:lang w:val="en-GB"/>
    </w:rPr>
  </w:style>
  <w:style w:type="character" w:customStyle="1" w:styleId="Rubrik7Char">
    <w:name w:val="Rubrik 7 Char"/>
    <w:basedOn w:val="Standardstycketeckensnitt"/>
    <w:link w:val="Rubrik7"/>
    <w:rsid w:val="002C2E24"/>
    <w:rPr>
      <w:rFonts w:ascii="Times New Roman" w:eastAsia="Times New Roman" w:hAnsi="Times New Roman" w:cs="Times New Roman"/>
      <w:sz w:val="24"/>
      <w:szCs w:val="20"/>
      <w:lang w:val="fr-FR"/>
    </w:rPr>
  </w:style>
  <w:style w:type="character" w:customStyle="1" w:styleId="Rubrik8Char">
    <w:name w:val="Rubrik 8 Char"/>
    <w:basedOn w:val="Standardstycketeckensnitt"/>
    <w:link w:val="Rubrik8"/>
    <w:rsid w:val="002C2E24"/>
    <w:rPr>
      <w:rFonts w:ascii="Times New Roman" w:eastAsia="Times New Roman" w:hAnsi="Times New Roman" w:cs="Times New Roman"/>
      <w:i/>
      <w:sz w:val="24"/>
      <w:szCs w:val="20"/>
      <w:lang w:val="fr-FR"/>
    </w:rPr>
  </w:style>
  <w:style w:type="character" w:customStyle="1" w:styleId="Rubrik9Char">
    <w:name w:val="Rubrik 9 Char"/>
    <w:basedOn w:val="Standardstycketeckensnitt"/>
    <w:link w:val="Rubrik9"/>
    <w:rsid w:val="002C2E24"/>
    <w:rPr>
      <w:rFonts w:ascii="Arial" w:eastAsia="Times New Roman" w:hAnsi="Arial" w:cs="Times New Roman"/>
      <w:szCs w:val="20"/>
      <w:lang w:val="fr-FR"/>
    </w:rPr>
  </w:style>
  <w:style w:type="paragraph" w:styleId="Sidhuvud">
    <w:name w:val="header"/>
    <w:basedOn w:val="Normal"/>
    <w:link w:val="SidhuvudChar"/>
    <w:uiPriority w:val="99"/>
    <w:unhideWhenUsed/>
    <w:rsid w:val="001C10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1008"/>
  </w:style>
  <w:style w:type="paragraph" w:styleId="Sidfot">
    <w:name w:val="footer"/>
    <w:basedOn w:val="Normal"/>
    <w:link w:val="SidfotChar"/>
    <w:uiPriority w:val="99"/>
    <w:unhideWhenUsed/>
    <w:rsid w:val="001C10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1008"/>
  </w:style>
  <w:style w:type="character" w:styleId="Stark">
    <w:name w:val="Strong"/>
    <w:basedOn w:val="Standardstycketeckensnitt"/>
    <w:uiPriority w:val="22"/>
    <w:qFormat/>
    <w:rsid w:val="00B2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7564">
      <w:bodyDiv w:val="1"/>
      <w:marLeft w:val="0"/>
      <w:marRight w:val="0"/>
      <w:marTop w:val="0"/>
      <w:marBottom w:val="0"/>
      <w:divBdr>
        <w:top w:val="none" w:sz="0" w:space="0" w:color="auto"/>
        <w:left w:val="none" w:sz="0" w:space="0" w:color="auto"/>
        <w:bottom w:val="none" w:sz="0" w:space="0" w:color="auto"/>
        <w:right w:val="none" w:sz="0" w:space="0" w:color="auto"/>
      </w:divBdr>
    </w:div>
    <w:div w:id="1014653810">
      <w:bodyDiv w:val="1"/>
      <w:marLeft w:val="0"/>
      <w:marRight w:val="0"/>
      <w:marTop w:val="0"/>
      <w:marBottom w:val="0"/>
      <w:divBdr>
        <w:top w:val="none" w:sz="0" w:space="0" w:color="auto"/>
        <w:left w:val="none" w:sz="0" w:space="0" w:color="auto"/>
        <w:bottom w:val="none" w:sz="0" w:space="0" w:color="auto"/>
        <w:right w:val="none" w:sz="0" w:space="0" w:color="auto"/>
      </w:divBdr>
    </w:div>
    <w:div w:id="17844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71AA-81B3-4873-A92D-AE822CCD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4314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Urban</dc:creator>
  <cp:lastModifiedBy>Eva Agius</cp:lastModifiedBy>
  <cp:revision>2</cp:revision>
  <cp:lastPrinted>2019-08-28T12:35:00Z</cp:lastPrinted>
  <dcterms:created xsi:type="dcterms:W3CDTF">2024-05-14T14:23:00Z</dcterms:created>
  <dcterms:modified xsi:type="dcterms:W3CDTF">2024-05-14T14:23:00Z</dcterms:modified>
</cp:coreProperties>
</file>